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0A2C1" w14:textId="77777777" w:rsidR="008624AA" w:rsidRPr="00467004" w:rsidRDefault="008624AA">
      <w:pPr>
        <w:jc w:val="center"/>
        <w:outlineLvl w:val="0"/>
        <w:rPr>
          <w:rFonts w:asciiTheme="minorHAnsi" w:hAnsiTheme="minorHAnsi" w:cstheme="minorHAnsi"/>
          <w:sz w:val="20"/>
          <w:szCs w:val="20"/>
          <w:lang w:val="es-ES" w:eastAsia="es-ES"/>
        </w:rPr>
      </w:pPr>
    </w:p>
    <w:p w14:paraId="566640AF" w14:textId="5E6620CC" w:rsidR="0052613A" w:rsidRPr="00467004" w:rsidRDefault="0052613A" w:rsidP="0052613A">
      <w:pPr>
        <w:jc w:val="center"/>
        <w:rPr>
          <w:rFonts w:asciiTheme="minorHAnsi" w:hAnsiTheme="minorHAnsi" w:cstheme="minorHAnsi"/>
          <w:b/>
          <w:bCs/>
          <w:color w:val="000000"/>
          <w:sz w:val="20"/>
          <w:szCs w:val="20"/>
        </w:rPr>
      </w:pPr>
      <w:r w:rsidRPr="00467004">
        <w:rPr>
          <w:rFonts w:asciiTheme="minorHAnsi" w:hAnsiTheme="minorHAnsi" w:cstheme="minorHAnsi"/>
          <w:noProof/>
          <w:sz w:val="20"/>
          <w:szCs w:val="20"/>
          <w:lang w:val="es-ES" w:eastAsia="es-ES"/>
        </w:rPr>
        <w:drawing>
          <wp:inline distT="0" distB="0" distL="0" distR="0" wp14:anchorId="6FACE1FB" wp14:editId="4FC547F3">
            <wp:extent cx="5613400" cy="26035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3400" cy="2603500"/>
                    </a:xfrm>
                    <a:prstGeom prst="rect">
                      <a:avLst/>
                    </a:prstGeom>
                    <a:noFill/>
                    <a:ln>
                      <a:noFill/>
                    </a:ln>
                  </pic:spPr>
                </pic:pic>
              </a:graphicData>
            </a:graphic>
          </wp:inline>
        </w:drawing>
      </w:r>
    </w:p>
    <w:p w14:paraId="2BCC65FF" w14:textId="77777777" w:rsidR="0052613A" w:rsidRPr="00467004" w:rsidRDefault="0052613A" w:rsidP="0052613A">
      <w:pPr>
        <w:jc w:val="center"/>
        <w:rPr>
          <w:rFonts w:asciiTheme="minorHAnsi" w:hAnsiTheme="minorHAnsi" w:cstheme="minorHAnsi"/>
          <w:b/>
          <w:bCs/>
          <w:color w:val="000000"/>
          <w:sz w:val="20"/>
          <w:szCs w:val="20"/>
        </w:rPr>
      </w:pPr>
    </w:p>
    <w:p w14:paraId="5B71BB1B" w14:textId="77777777" w:rsidR="0052613A" w:rsidRPr="00467004" w:rsidRDefault="0052613A" w:rsidP="0052613A">
      <w:pPr>
        <w:jc w:val="center"/>
        <w:rPr>
          <w:rFonts w:asciiTheme="minorHAnsi" w:hAnsiTheme="minorHAnsi" w:cstheme="minorHAnsi"/>
          <w:b/>
          <w:color w:val="000000"/>
          <w:sz w:val="20"/>
          <w:szCs w:val="20"/>
          <w:lang w:val="es-CO"/>
        </w:rPr>
      </w:pPr>
      <w:r w:rsidRPr="00467004">
        <w:rPr>
          <w:rFonts w:asciiTheme="minorHAnsi" w:hAnsiTheme="minorHAnsi" w:cstheme="minorHAnsi"/>
          <w:b/>
          <w:color w:val="000000"/>
          <w:sz w:val="20"/>
          <w:szCs w:val="20"/>
          <w:lang w:val="es-CO"/>
        </w:rPr>
        <w:t>Proyecto de Medio Porte (“Medium Sized Project”, MSP)</w:t>
      </w:r>
    </w:p>
    <w:p w14:paraId="3523E1FC" w14:textId="77777777" w:rsidR="0052613A" w:rsidRPr="00467004" w:rsidRDefault="0052613A" w:rsidP="0052613A">
      <w:pPr>
        <w:jc w:val="center"/>
        <w:rPr>
          <w:rFonts w:asciiTheme="minorHAnsi" w:hAnsiTheme="minorHAnsi" w:cstheme="minorHAnsi"/>
          <w:b/>
          <w:color w:val="000000"/>
          <w:sz w:val="20"/>
          <w:szCs w:val="20"/>
          <w:lang w:val="es-CO"/>
        </w:rPr>
      </w:pPr>
      <w:r w:rsidRPr="00467004">
        <w:rPr>
          <w:rFonts w:asciiTheme="minorHAnsi" w:hAnsiTheme="minorHAnsi" w:cstheme="minorHAnsi"/>
          <w:b/>
          <w:color w:val="000000"/>
          <w:sz w:val="20"/>
          <w:szCs w:val="20"/>
          <w:lang w:val="es-CO"/>
        </w:rPr>
        <w:t xml:space="preserve"> “PREPARANDO EL TERRENO PARA LA IMPLEMENTACIÓN DEL PROGRAMA DE ACCIÓN ESTRATÉGICA DE LA CUENCA DEL PLATA</w:t>
      </w:r>
    </w:p>
    <w:p w14:paraId="418F0D06" w14:textId="546DC393" w:rsidR="008624AA" w:rsidRPr="00467004" w:rsidRDefault="00F313BD">
      <w:pPr>
        <w:jc w:val="center"/>
        <w:rPr>
          <w:rFonts w:asciiTheme="minorHAnsi" w:hAnsiTheme="minorHAnsi" w:cstheme="minorHAnsi"/>
          <w:b/>
          <w:sz w:val="20"/>
          <w:szCs w:val="20"/>
          <w:lang w:val="es-ES"/>
        </w:rPr>
      </w:pPr>
      <w:r w:rsidRPr="00467004">
        <w:rPr>
          <w:rFonts w:asciiTheme="minorHAnsi" w:hAnsiTheme="minorHAnsi" w:cstheme="minorHAnsi"/>
          <w:color w:val="000000"/>
          <w:sz w:val="20"/>
          <w:szCs w:val="20"/>
          <w:lang w:val="es-ES"/>
        </w:rPr>
        <w:br/>
      </w:r>
      <w:r w:rsidRPr="00467004">
        <w:rPr>
          <w:rFonts w:asciiTheme="minorHAnsi" w:hAnsiTheme="minorHAnsi" w:cstheme="minorHAnsi"/>
          <w:b/>
          <w:sz w:val="20"/>
          <w:szCs w:val="20"/>
          <w:lang w:val="es-ES"/>
        </w:rPr>
        <w:t xml:space="preserve">Llamado a CONCURSO: </w:t>
      </w:r>
    </w:p>
    <w:p w14:paraId="42E3C193" w14:textId="6705BCB0" w:rsidR="008624AA" w:rsidRPr="00467004" w:rsidRDefault="00F313BD" w:rsidP="00E679D2">
      <w:pPr>
        <w:jc w:val="center"/>
        <w:rPr>
          <w:rFonts w:asciiTheme="minorHAnsi" w:hAnsiTheme="minorHAnsi" w:cstheme="minorHAnsi"/>
          <w:bCs/>
          <w:sz w:val="20"/>
          <w:szCs w:val="20"/>
          <w:lang w:val="es-ES_tradnl"/>
        </w:rPr>
      </w:pPr>
      <w:r w:rsidRPr="00467004">
        <w:rPr>
          <w:rFonts w:asciiTheme="minorHAnsi" w:hAnsiTheme="minorHAnsi" w:cstheme="minorHAnsi"/>
          <w:b/>
          <w:sz w:val="20"/>
          <w:szCs w:val="20"/>
          <w:lang w:val="es-ES_tradnl"/>
        </w:rPr>
        <w:t>“</w:t>
      </w:r>
      <w:r w:rsidR="00E679D2" w:rsidRPr="00467004">
        <w:rPr>
          <w:rFonts w:asciiTheme="minorHAnsi" w:hAnsiTheme="minorHAnsi" w:cstheme="minorHAnsi"/>
          <w:b/>
          <w:bCs/>
          <w:color w:val="000000"/>
          <w:sz w:val="20"/>
          <w:szCs w:val="20"/>
          <w:lang w:val="es-ES"/>
        </w:rPr>
        <w:t xml:space="preserve">CONSULTOR PARA LA ESTRUCTURACIÓN Y FORMULACIÓN DE PROPUESTA TÉCNICA DE PROGRAMA/PROYECTO PARA EL FONDO </w:t>
      </w:r>
      <w:r w:rsidR="00467004">
        <w:rPr>
          <w:rFonts w:asciiTheme="minorHAnsi" w:hAnsiTheme="minorHAnsi" w:cstheme="minorHAnsi"/>
          <w:b/>
          <w:bCs/>
          <w:color w:val="000000"/>
          <w:sz w:val="20"/>
          <w:szCs w:val="20"/>
          <w:lang w:val="es-ES"/>
        </w:rPr>
        <w:t xml:space="preserve">MUNDIAL PARA EL MEDIO AMBIENTE </w:t>
      </w:r>
      <w:r w:rsidR="00E679D2" w:rsidRPr="00467004">
        <w:rPr>
          <w:rFonts w:asciiTheme="minorHAnsi" w:hAnsiTheme="minorHAnsi" w:cstheme="minorHAnsi"/>
          <w:b/>
          <w:bCs/>
          <w:color w:val="000000"/>
          <w:sz w:val="20"/>
          <w:szCs w:val="20"/>
          <w:lang w:val="es-ES"/>
        </w:rPr>
        <w:t>Y OTROS</w:t>
      </w:r>
      <w:r w:rsidRPr="00467004">
        <w:rPr>
          <w:rFonts w:asciiTheme="minorHAnsi" w:hAnsiTheme="minorHAnsi" w:cstheme="minorHAnsi"/>
          <w:b/>
          <w:sz w:val="20"/>
          <w:szCs w:val="20"/>
          <w:lang w:val="es-ES_tradnl"/>
        </w:rPr>
        <w:t xml:space="preserve">” </w:t>
      </w:r>
    </w:p>
    <w:p w14:paraId="3685FAA5" w14:textId="77777777" w:rsidR="008624AA" w:rsidRPr="00467004" w:rsidRDefault="008624AA">
      <w:pPr>
        <w:jc w:val="center"/>
        <w:rPr>
          <w:rFonts w:asciiTheme="minorHAnsi" w:hAnsiTheme="minorHAnsi" w:cstheme="minorHAnsi"/>
          <w:bCs/>
          <w:sz w:val="20"/>
          <w:szCs w:val="20"/>
          <w:lang w:val="es-ES_tradnl"/>
        </w:rPr>
      </w:pPr>
    </w:p>
    <w:p w14:paraId="77BAAECB" w14:textId="77777777" w:rsidR="00467004" w:rsidRPr="00467004" w:rsidRDefault="00467004" w:rsidP="00467004">
      <w:pPr>
        <w:jc w:val="both"/>
        <w:rPr>
          <w:rFonts w:asciiTheme="minorHAnsi" w:eastAsia="Batang" w:hAnsiTheme="minorHAnsi" w:cstheme="minorHAnsi"/>
          <w:color w:val="000000"/>
          <w:sz w:val="20"/>
          <w:szCs w:val="20"/>
          <w:lang w:val="es-ES_tradnl" w:eastAsia="ko-KR"/>
        </w:rPr>
      </w:pPr>
      <w:r w:rsidRPr="00467004">
        <w:rPr>
          <w:rFonts w:asciiTheme="minorHAnsi" w:eastAsia="Batang" w:hAnsiTheme="minorHAnsi" w:cstheme="minorHAnsi"/>
          <w:b/>
          <w:bCs/>
          <w:color w:val="000000"/>
          <w:sz w:val="20"/>
          <w:szCs w:val="20"/>
          <w:lang w:val="es-ES_tradnl" w:eastAsia="ko-KR"/>
        </w:rPr>
        <w:t>Tipo de contrato:</w:t>
      </w:r>
      <w:r w:rsidRPr="00467004">
        <w:rPr>
          <w:rFonts w:asciiTheme="minorHAnsi" w:eastAsia="Batang" w:hAnsiTheme="minorHAnsi" w:cstheme="minorHAnsi"/>
          <w:color w:val="000000"/>
          <w:sz w:val="20"/>
          <w:szCs w:val="20"/>
          <w:lang w:val="es-ES_tradnl" w:eastAsia="ko-KR"/>
        </w:rPr>
        <w:t xml:space="preserve"> </w:t>
      </w:r>
      <w:r w:rsidRPr="00467004">
        <w:rPr>
          <w:rFonts w:asciiTheme="minorHAnsi" w:hAnsiTheme="minorHAnsi" w:cstheme="minorHAnsi"/>
          <w:sz w:val="20"/>
          <w:szCs w:val="20"/>
          <w:lang w:val="es-US"/>
        </w:rPr>
        <w:t>Consultoría</w:t>
      </w:r>
    </w:p>
    <w:p w14:paraId="4FD0A971" w14:textId="77777777" w:rsidR="00467004" w:rsidRPr="00467004" w:rsidRDefault="00467004" w:rsidP="00467004">
      <w:pPr>
        <w:jc w:val="both"/>
        <w:rPr>
          <w:rFonts w:asciiTheme="minorHAnsi" w:eastAsia="Batang" w:hAnsiTheme="minorHAnsi" w:cstheme="minorHAnsi"/>
          <w:color w:val="000000"/>
          <w:sz w:val="20"/>
          <w:szCs w:val="20"/>
          <w:lang w:val="es-ES_tradnl" w:eastAsia="ko-KR"/>
        </w:rPr>
      </w:pPr>
    </w:p>
    <w:p w14:paraId="13012C18" w14:textId="77777777" w:rsidR="00467004" w:rsidRPr="00467004" w:rsidRDefault="00467004" w:rsidP="00467004">
      <w:pPr>
        <w:jc w:val="both"/>
        <w:rPr>
          <w:rFonts w:asciiTheme="minorHAnsi" w:hAnsiTheme="minorHAnsi" w:cstheme="minorHAnsi"/>
          <w:sz w:val="20"/>
          <w:szCs w:val="20"/>
          <w:lang w:val="es-US"/>
        </w:rPr>
      </w:pPr>
      <w:r w:rsidRPr="00467004">
        <w:rPr>
          <w:rFonts w:asciiTheme="minorHAnsi" w:eastAsia="Batang" w:hAnsiTheme="minorHAnsi" w:cstheme="minorHAnsi"/>
          <w:b/>
          <w:bCs/>
          <w:color w:val="000000"/>
          <w:sz w:val="20"/>
          <w:szCs w:val="20"/>
          <w:lang w:val="es-ES_tradnl" w:eastAsia="ko-KR"/>
        </w:rPr>
        <w:t>Unidad Organizacional:</w:t>
      </w:r>
      <w:r w:rsidRPr="00467004">
        <w:rPr>
          <w:rFonts w:asciiTheme="minorHAnsi" w:eastAsia="Batang" w:hAnsiTheme="minorHAnsi" w:cstheme="minorHAnsi"/>
          <w:color w:val="000000"/>
          <w:sz w:val="20"/>
          <w:szCs w:val="20"/>
          <w:lang w:val="es-ES_tradnl" w:eastAsia="ko-KR"/>
        </w:rPr>
        <w:t xml:space="preserve"> </w:t>
      </w:r>
      <w:r w:rsidRPr="00467004">
        <w:rPr>
          <w:rFonts w:asciiTheme="minorHAnsi" w:hAnsiTheme="minorHAnsi" w:cstheme="minorHAnsi"/>
          <w:sz w:val="20"/>
          <w:szCs w:val="20"/>
          <w:lang w:val="es-US"/>
        </w:rPr>
        <w:t>DDS</w:t>
      </w:r>
    </w:p>
    <w:p w14:paraId="2F05589B" w14:textId="77777777" w:rsidR="00467004" w:rsidRPr="00467004" w:rsidRDefault="00467004" w:rsidP="00467004">
      <w:pPr>
        <w:jc w:val="both"/>
        <w:rPr>
          <w:rFonts w:asciiTheme="minorHAnsi" w:hAnsiTheme="minorHAnsi" w:cstheme="minorHAnsi"/>
          <w:sz w:val="20"/>
          <w:szCs w:val="20"/>
          <w:lang w:val="es-US"/>
        </w:rPr>
      </w:pPr>
    </w:p>
    <w:p w14:paraId="7B24FB83" w14:textId="77777777" w:rsidR="00467004" w:rsidRPr="00467004" w:rsidRDefault="00467004" w:rsidP="00467004">
      <w:pPr>
        <w:jc w:val="both"/>
        <w:rPr>
          <w:rFonts w:asciiTheme="minorHAnsi" w:eastAsia="Batang" w:hAnsiTheme="minorHAnsi" w:cstheme="minorHAnsi"/>
          <w:color w:val="000000"/>
          <w:sz w:val="20"/>
          <w:szCs w:val="20"/>
          <w:lang w:val="es-ES_tradnl" w:eastAsia="ko-KR"/>
        </w:rPr>
      </w:pPr>
      <w:r w:rsidRPr="00467004">
        <w:rPr>
          <w:rFonts w:asciiTheme="minorHAnsi" w:eastAsia="Batang" w:hAnsiTheme="minorHAnsi" w:cstheme="minorHAnsi"/>
          <w:b/>
          <w:bCs/>
          <w:color w:val="000000"/>
          <w:sz w:val="20"/>
          <w:szCs w:val="20"/>
          <w:lang w:val="es-ES_tradnl" w:eastAsia="ko-KR"/>
        </w:rPr>
        <w:t>Inicio de la consultoría:</w:t>
      </w:r>
      <w:r w:rsidRPr="00467004">
        <w:rPr>
          <w:rFonts w:asciiTheme="minorHAnsi" w:hAnsiTheme="minorHAnsi" w:cstheme="minorHAnsi"/>
          <w:sz w:val="20"/>
          <w:szCs w:val="20"/>
          <w:lang w:val="es-US"/>
        </w:rPr>
        <w:t xml:space="preserve"> marzo 2022</w:t>
      </w:r>
    </w:p>
    <w:p w14:paraId="54D1BC30" w14:textId="77777777" w:rsidR="00467004" w:rsidRPr="00467004" w:rsidRDefault="00467004" w:rsidP="00467004">
      <w:pPr>
        <w:jc w:val="both"/>
        <w:rPr>
          <w:rFonts w:asciiTheme="minorHAnsi" w:eastAsia="Batang" w:hAnsiTheme="minorHAnsi" w:cstheme="minorHAnsi"/>
          <w:b/>
          <w:bCs/>
          <w:color w:val="000000"/>
          <w:sz w:val="20"/>
          <w:szCs w:val="20"/>
          <w:lang w:val="es-ES_tradnl" w:eastAsia="ko-KR"/>
        </w:rPr>
      </w:pPr>
    </w:p>
    <w:p w14:paraId="0D2D50FC" w14:textId="3D6029C2" w:rsidR="00467004" w:rsidRPr="00467004" w:rsidRDefault="00467004" w:rsidP="00467004">
      <w:pPr>
        <w:jc w:val="both"/>
        <w:rPr>
          <w:rFonts w:asciiTheme="minorHAnsi" w:hAnsiTheme="minorHAnsi" w:cstheme="minorHAnsi"/>
          <w:sz w:val="20"/>
          <w:szCs w:val="20"/>
          <w:lang w:val="es-US"/>
        </w:rPr>
      </w:pPr>
      <w:r w:rsidRPr="00467004">
        <w:rPr>
          <w:rFonts w:asciiTheme="minorHAnsi" w:eastAsia="Batang" w:hAnsiTheme="minorHAnsi" w:cstheme="minorHAnsi"/>
          <w:b/>
          <w:bCs/>
          <w:color w:val="000000"/>
          <w:sz w:val="20"/>
          <w:szCs w:val="20"/>
          <w:lang w:val="es-ES_tradnl" w:eastAsia="ko-KR"/>
        </w:rPr>
        <w:t xml:space="preserve">Duración: </w:t>
      </w:r>
      <w:r w:rsidRPr="00467004">
        <w:rPr>
          <w:rFonts w:asciiTheme="minorHAnsi" w:eastAsia="Batang" w:hAnsiTheme="minorHAnsi" w:cstheme="minorHAnsi"/>
          <w:color w:val="000000"/>
          <w:sz w:val="20"/>
          <w:szCs w:val="20"/>
          <w:lang w:val="es-ES_tradnl" w:eastAsia="ko-KR"/>
        </w:rPr>
        <w:t xml:space="preserve">Aproximadamente </w:t>
      </w:r>
      <w:r w:rsidR="00D30233">
        <w:rPr>
          <w:rFonts w:asciiTheme="minorHAnsi" w:eastAsia="Batang" w:hAnsiTheme="minorHAnsi" w:cstheme="minorHAnsi"/>
          <w:color w:val="000000"/>
          <w:sz w:val="20"/>
          <w:szCs w:val="20"/>
          <w:lang w:val="es-ES_tradnl" w:eastAsia="ko-KR"/>
        </w:rPr>
        <w:t>5</w:t>
      </w:r>
      <w:r w:rsidRPr="00467004">
        <w:rPr>
          <w:rFonts w:asciiTheme="minorHAnsi" w:hAnsiTheme="minorHAnsi" w:cstheme="minorHAnsi"/>
          <w:sz w:val="20"/>
          <w:szCs w:val="20"/>
          <w:lang w:val="es-US"/>
        </w:rPr>
        <w:t xml:space="preserve"> mes</w:t>
      </w:r>
      <w:r w:rsidR="00D30233">
        <w:rPr>
          <w:rFonts w:asciiTheme="minorHAnsi" w:hAnsiTheme="minorHAnsi" w:cstheme="minorHAnsi"/>
          <w:sz w:val="20"/>
          <w:szCs w:val="20"/>
          <w:lang w:val="es-US"/>
        </w:rPr>
        <w:t>es</w:t>
      </w:r>
      <w:r w:rsidRPr="00467004">
        <w:rPr>
          <w:rFonts w:asciiTheme="minorHAnsi" w:hAnsiTheme="minorHAnsi" w:cstheme="minorHAnsi"/>
          <w:sz w:val="20"/>
          <w:szCs w:val="20"/>
          <w:lang w:val="es-US"/>
        </w:rPr>
        <w:t xml:space="preserve">. </w:t>
      </w:r>
    </w:p>
    <w:p w14:paraId="1E889B55" w14:textId="77777777" w:rsidR="00467004" w:rsidRPr="00467004" w:rsidRDefault="00467004" w:rsidP="00467004">
      <w:pPr>
        <w:jc w:val="both"/>
        <w:rPr>
          <w:rFonts w:asciiTheme="minorHAnsi" w:eastAsia="Batang" w:hAnsiTheme="minorHAnsi" w:cstheme="minorHAnsi"/>
          <w:color w:val="000000"/>
          <w:sz w:val="20"/>
          <w:szCs w:val="20"/>
          <w:lang w:val="es-ES_tradnl" w:eastAsia="ko-KR"/>
        </w:rPr>
      </w:pPr>
    </w:p>
    <w:p w14:paraId="79BBBFCD" w14:textId="77777777" w:rsidR="00467004" w:rsidRPr="00467004" w:rsidRDefault="00467004" w:rsidP="00467004">
      <w:pPr>
        <w:ind w:right="54"/>
        <w:jc w:val="both"/>
        <w:rPr>
          <w:rFonts w:asciiTheme="minorHAnsi" w:hAnsiTheme="minorHAnsi" w:cstheme="minorHAnsi"/>
          <w:sz w:val="20"/>
          <w:szCs w:val="20"/>
          <w:lang w:val="es-US"/>
        </w:rPr>
      </w:pPr>
      <w:r w:rsidRPr="00467004">
        <w:rPr>
          <w:rFonts w:asciiTheme="minorHAnsi" w:eastAsia="Batang" w:hAnsiTheme="minorHAnsi" w:cstheme="minorHAnsi"/>
          <w:b/>
          <w:bCs/>
          <w:color w:val="000000"/>
          <w:sz w:val="20"/>
          <w:szCs w:val="20"/>
          <w:lang w:val="es-ES_tradnl" w:eastAsia="ko-KR"/>
        </w:rPr>
        <w:t>Remuneración</w:t>
      </w:r>
      <w:r w:rsidRPr="00467004">
        <w:rPr>
          <w:rFonts w:asciiTheme="minorHAnsi" w:eastAsia="Batang" w:hAnsiTheme="minorHAnsi" w:cstheme="minorHAnsi"/>
          <w:b/>
          <w:bCs/>
          <w:sz w:val="20"/>
          <w:szCs w:val="20"/>
          <w:lang w:val="es-ES_tradnl" w:eastAsia="ko-KR"/>
        </w:rPr>
        <w:t>:</w:t>
      </w:r>
      <w:r w:rsidRPr="00467004">
        <w:rPr>
          <w:rFonts w:asciiTheme="minorHAnsi" w:eastAsia="Batang" w:hAnsiTheme="minorHAnsi" w:cstheme="minorHAnsi"/>
          <w:sz w:val="20"/>
          <w:szCs w:val="20"/>
          <w:lang w:val="es-ES_tradnl" w:eastAsia="ko-KR"/>
        </w:rPr>
        <w:t xml:space="preserve"> </w:t>
      </w:r>
      <w:r w:rsidRPr="00467004">
        <w:rPr>
          <w:rFonts w:asciiTheme="minorHAnsi" w:hAnsiTheme="minorHAnsi" w:cstheme="minorHAnsi"/>
          <w:sz w:val="20"/>
          <w:szCs w:val="20"/>
          <w:lang w:val="es-US"/>
        </w:rPr>
        <w:t>U$D 30,000 (TREINTA MIL DÓLARES ESTADOUNIDENSES) monto total del contrato. Pagadero en moneda local al tipo de cambio vigente establecido por la SG/OEA al día del pago.</w:t>
      </w:r>
    </w:p>
    <w:p w14:paraId="32BA16F5" w14:textId="77777777" w:rsidR="00467004" w:rsidRPr="00467004" w:rsidRDefault="00467004" w:rsidP="00467004">
      <w:pPr>
        <w:ind w:right="-720"/>
        <w:jc w:val="both"/>
        <w:rPr>
          <w:rFonts w:asciiTheme="minorHAnsi" w:eastAsia="Batang" w:hAnsiTheme="minorHAnsi" w:cstheme="minorHAnsi"/>
          <w:color w:val="000000"/>
          <w:sz w:val="20"/>
          <w:szCs w:val="20"/>
          <w:lang w:val="es-ES_tradnl" w:eastAsia="ko-KR"/>
        </w:rPr>
      </w:pPr>
    </w:p>
    <w:p w14:paraId="280F75AB" w14:textId="77777777" w:rsidR="00467004" w:rsidRPr="00467004" w:rsidRDefault="00467004" w:rsidP="00467004">
      <w:pPr>
        <w:pStyle w:val="ListParagraph"/>
        <w:numPr>
          <w:ilvl w:val="0"/>
          <w:numId w:val="11"/>
        </w:numPr>
        <w:suppressAutoHyphens w:val="0"/>
        <w:autoSpaceDE w:val="0"/>
        <w:autoSpaceDN w:val="0"/>
        <w:adjustRightInd w:val="0"/>
        <w:spacing w:before="120" w:after="240" w:line="360" w:lineRule="auto"/>
        <w:jc w:val="both"/>
        <w:rPr>
          <w:rFonts w:cstheme="minorHAnsi"/>
          <w:b/>
          <w:bCs/>
          <w:sz w:val="20"/>
          <w:szCs w:val="20"/>
        </w:rPr>
      </w:pPr>
      <w:r w:rsidRPr="00467004">
        <w:rPr>
          <w:rFonts w:cstheme="minorHAnsi"/>
          <w:b/>
          <w:bCs/>
          <w:sz w:val="20"/>
          <w:szCs w:val="20"/>
        </w:rPr>
        <w:t>Antecedentes</w:t>
      </w:r>
    </w:p>
    <w:p w14:paraId="7421F197" w14:textId="77777777" w:rsidR="00467004" w:rsidRPr="00467004" w:rsidRDefault="00467004" w:rsidP="00D20524">
      <w:pPr>
        <w:jc w:val="both"/>
        <w:rPr>
          <w:rFonts w:asciiTheme="minorHAnsi" w:hAnsiTheme="minorHAnsi" w:cstheme="minorHAnsi"/>
          <w:sz w:val="20"/>
          <w:szCs w:val="20"/>
          <w:lang w:val="es-AR"/>
        </w:rPr>
      </w:pPr>
      <w:r w:rsidRPr="00467004">
        <w:rPr>
          <w:rFonts w:asciiTheme="minorHAnsi" w:hAnsiTheme="minorHAnsi" w:cstheme="minorHAnsi"/>
          <w:sz w:val="20"/>
          <w:szCs w:val="20"/>
          <w:lang w:val="es-AR"/>
        </w:rPr>
        <w:t>En el marco del CIC/Plata, los Gobiernos de Argentina, Bolivia, Brasil, Paraguay y Uruguay han convenido en preparar el Proyecto de Porte Medio (de aquí en más Proyecto PPM, denominado “Preparando las Bases para la Implementación del Programa de Acciones Estratégicas de la Cuenca del Plata”, dichas acciones estratégicas para la gestión integral de los recursos hídricos de la Cuenca del Plata, serán orientados a fortalecer e implementar su visión común para el desarrollo económico, social y ambientalmente sostenible de la Cuenca.</w:t>
      </w:r>
    </w:p>
    <w:p w14:paraId="553E3134" w14:textId="77777777" w:rsidR="00467004" w:rsidRPr="00467004" w:rsidRDefault="00467004" w:rsidP="00D20524">
      <w:pPr>
        <w:jc w:val="both"/>
        <w:rPr>
          <w:rFonts w:asciiTheme="minorHAnsi" w:hAnsiTheme="minorHAnsi" w:cstheme="minorHAnsi"/>
          <w:sz w:val="20"/>
          <w:szCs w:val="20"/>
          <w:lang w:val="es-AR"/>
        </w:rPr>
      </w:pPr>
    </w:p>
    <w:p w14:paraId="4DF281C4" w14:textId="77777777" w:rsidR="00467004" w:rsidRPr="00467004" w:rsidRDefault="00467004" w:rsidP="00D20524">
      <w:pPr>
        <w:jc w:val="both"/>
        <w:rPr>
          <w:rFonts w:asciiTheme="minorHAnsi" w:hAnsiTheme="minorHAnsi" w:cstheme="minorHAnsi"/>
          <w:sz w:val="20"/>
          <w:szCs w:val="20"/>
          <w:lang w:val="es-AR"/>
        </w:rPr>
      </w:pPr>
      <w:r w:rsidRPr="00467004">
        <w:rPr>
          <w:rFonts w:asciiTheme="minorHAnsi" w:hAnsiTheme="minorHAnsi" w:cstheme="minorHAnsi"/>
          <w:sz w:val="20"/>
          <w:szCs w:val="20"/>
          <w:lang w:val="es-AR"/>
        </w:rPr>
        <w:t xml:space="preserve">El PPM consiste en un proyecto “puente” que posee como punto de partida el Programa de Acciones Estratégicas (PAE) resultante del Programa Marco (PM) que fuera desarrollado previamente en el CIC/Plata, y como punto de llegada un conjunto de productos y proyectos para su desarrollo en el corto, mediano y largo plazo. </w:t>
      </w:r>
    </w:p>
    <w:p w14:paraId="6B6908ED" w14:textId="77777777" w:rsidR="00467004" w:rsidRPr="00467004" w:rsidRDefault="00467004" w:rsidP="00467004">
      <w:pPr>
        <w:autoSpaceDE w:val="0"/>
        <w:autoSpaceDN w:val="0"/>
        <w:adjustRightInd w:val="0"/>
        <w:jc w:val="both"/>
        <w:rPr>
          <w:rFonts w:asciiTheme="minorHAnsi" w:hAnsiTheme="minorHAnsi" w:cstheme="minorHAnsi"/>
          <w:sz w:val="20"/>
          <w:szCs w:val="20"/>
          <w:lang w:val="es-AR"/>
        </w:rPr>
      </w:pPr>
    </w:p>
    <w:p w14:paraId="37886C4D" w14:textId="77777777" w:rsidR="00467004" w:rsidRPr="00467004" w:rsidRDefault="00467004" w:rsidP="00D20524">
      <w:pPr>
        <w:jc w:val="both"/>
        <w:rPr>
          <w:rFonts w:asciiTheme="minorHAnsi" w:hAnsiTheme="minorHAnsi" w:cstheme="minorHAnsi"/>
          <w:sz w:val="20"/>
          <w:szCs w:val="20"/>
          <w:lang w:val="es-AR"/>
        </w:rPr>
      </w:pPr>
      <w:r w:rsidRPr="00467004">
        <w:rPr>
          <w:rFonts w:asciiTheme="minorHAnsi" w:hAnsiTheme="minorHAnsi" w:cstheme="minorHAnsi"/>
          <w:sz w:val="20"/>
          <w:szCs w:val="20"/>
          <w:lang w:val="es-AR"/>
        </w:rPr>
        <w:lastRenderedPageBreak/>
        <w:t>Las actividades del PPM están bajo el liderazgo del Secretario General del CIC, con sede en la ciudad de Buenos Aires. El proyecto PPM posee cinco componentes: (1) Consolidando la Cooperación Regional; (2) Facilitando las Acciones Nacionales; (3) Difusión y Divulgación; (4) Administración del Proyecto, UCP y CNs y (5) Coordinación Nacional del Proyecto, para el desarrollo de programas y proyectos con visión y objetivos del PAE.</w:t>
      </w:r>
    </w:p>
    <w:p w14:paraId="07AF97B9" w14:textId="77777777" w:rsidR="00467004" w:rsidRPr="00467004" w:rsidRDefault="00467004" w:rsidP="00467004">
      <w:pPr>
        <w:autoSpaceDE w:val="0"/>
        <w:autoSpaceDN w:val="0"/>
        <w:adjustRightInd w:val="0"/>
        <w:jc w:val="both"/>
        <w:rPr>
          <w:rFonts w:asciiTheme="minorHAnsi" w:hAnsiTheme="minorHAnsi" w:cstheme="minorHAnsi"/>
          <w:sz w:val="20"/>
          <w:szCs w:val="20"/>
          <w:lang w:val="es-AR"/>
        </w:rPr>
      </w:pPr>
    </w:p>
    <w:p w14:paraId="765C4E33" w14:textId="77777777" w:rsidR="00467004" w:rsidRPr="00467004" w:rsidRDefault="00467004" w:rsidP="00467004">
      <w:pPr>
        <w:pStyle w:val="ListParagraph"/>
        <w:numPr>
          <w:ilvl w:val="0"/>
          <w:numId w:val="11"/>
        </w:numPr>
        <w:suppressAutoHyphens w:val="0"/>
        <w:autoSpaceDE w:val="0"/>
        <w:autoSpaceDN w:val="0"/>
        <w:adjustRightInd w:val="0"/>
        <w:spacing w:before="120" w:after="240" w:line="360" w:lineRule="auto"/>
        <w:jc w:val="both"/>
        <w:rPr>
          <w:rFonts w:cstheme="minorHAnsi"/>
          <w:b/>
          <w:bCs/>
          <w:sz w:val="20"/>
          <w:szCs w:val="20"/>
        </w:rPr>
      </w:pPr>
      <w:r w:rsidRPr="00467004">
        <w:rPr>
          <w:rFonts w:cstheme="minorHAnsi"/>
          <w:b/>
          <w:bCs/>
          <w:sz w:val="20"/>
          <w:szCs w:val="20"/>
        </w:rPr>
        <w:t xml:space="preserve">Objetivo de la consultoría </w:t>
      </w:r>
    </w:p>
    <w:p w14:paraId="4E30EAFF" w14:textId="3B21C35D" w:rsidR="00467004" w:rsidRPr="00467004" w:rsidRDefault="00467004" w:rsidP="00D20524">
      <w:pPr>
        <w:jc w:val="both"/>
        <w:rPr>
          <w:rFonts w:asciiTheme="minorHAnsi" w:hAnsiTheme="minorHAnsi" w:cstheme="minorHAnsi"/>
          <w:sz w:val="20"/>
          <w:szCs w:val="20"/>
          <w:lang w:val="es-AR"/>
        </w:rPr>
      </w:pPr>
      <w:r w:rsidRPr="00467004">
        <w:rPr>
          <w:rFonts w:asciiTheme="minorHAnsi" w:hAnsiTheme="minorHAnsi" w:cstheme="minorHAnsi"/>
          <w:sz w:val="20"/>
          <w:szCs w:val="20"/>
          <w:lang w:val="es-AR"/>
        </w:rPr>
        <w:t xml:space="preserve">Formular el documento denominado </w:t>
      </w:r>
      <w:r w:rsidRPr="00D20524">
        <w:rPr>
          <w:rFonts w:asciiTheme="minorHAnsi" w:hAnsiTheme="minorHAnsi" w:cstheme="minorHAnsi"/>
          <w:sz w:val="20"/>
          <w:szCs w:val="20"/>
          <w:lang w:val="es-AR"/>
        </w:rPr>
        <w:t>Project Identification Form</w:t>
      </w:r>
      <w:r w:rsidRPr="00467004">
        <w:rPr>
          <w:rFonts w:asciiTheme="minorHAnsi" w:hAnsiTheme="minorHAnsi" w:cstheme="minorHAnsi"/>
          <w:sz w:val="20"/>
          <w:szCs w:val="20"/>
          <w:lang w:val="es-AR"/>
        </w:rPr>
        <w:t xml:space="preserve"> (PIF)</w:t>
      </w:r>
      <w:r w:rsidR="00932A2A">
        <w:rPr>
          <w:rFonts w:asciiTheme="minorHAnsi" w:hAnsiTheme="minorHAnsi" w:cstheme="minorHAnsi"/>
          <w:sz w:val="20"/>
          <w:szCs w:val="20"/>
          <w:lang w:val="es-AR"/>
        </w:rPr>
        <w:t>.</w:t>
      </w:r>
      <w:r w:rsidRPr="00467004">
        <w:rPr>
          <w:rFonts w:asciiTheme="minorHAnsi" w:hAnsiTheme="minorHAnsi" w:cstheme="minorHAnsi"/>
          <w:sz w:val="20"/>
          <w:szCs w:val="20"/>
          <w:lang w:val="es-AR"/>
        </w:rPr>
        <w:t xml:space="preserve"> </w:t>
      </w:r>
      <w:r w:rsidR="00932A2A">
        <w:rPr>
          <w:rFonts w:asciiTheme="minorHAnsi" w:hAnsiTheme="minorHAnsi" w:cstheme="minorHAnsi"/>
          <w:sz w:val="20"/>
          <w:szCs w:val="20"/>
          <w:lang w:val="es-AR"/>
        </w:rPr>
        <w:t>E</w:t>
      </w:r>
      <w:r w:rsidRPr="00467004">
        <w:rPr>
          <w:rFonts w:asciiTheme="minorHAnsi" w:hAnsiTheme="minorHAnsi" w:cstheme="minorHAnsi"/>
          <w:sz w:val="20"/>
          <w:szCs w:val="20"/>
          <w:lang w:val="es-AR"/>
        </w:rPr>
        <w:t>l mismo pued</w:t>
      </w:r>
      <w:r w:rsidR="00932A2A">
        <w:rPr>
          <w:rFonts w:asciiTheme="minorHAnsi" w:hAnsiTheme="minorHAnsi" w:cstheme="minorHAnsi"/>
          <w:sz w:val="20"/>
          <w:szCs w:val="20"/>
          <w:lang w:val="es-AR"/>
        </w:rPr>
        <w:t>e</w:t>
      </w:r>
      <w:r w:rsidRPr="00467004">
        <w:rPr>
          <w:rFonts w:asciiTheme="minorHAnsi" w:hAnsiTheme="minorHAnsi" w:cstheme="minorHAnsi"/>
          <w:sz w:val="20"/>
          <w:szCs w:val="20"/>
          <w:lang w:val="es-AR"/>
        </w:rPr>
        <w:t xml:space="preserve"> contener varias acciones planteadas en los proyectos definidos por los países, como requisito para acceder a fondos internacionales de financiamiento, en especial al financiamiento del Fondo del </w:t>
      </w:r>
      <w:r w:rsidRPr="00D20524">
        <w:rPr>
          <w:rFonts w:asciiTheme="minorHAnsi" w:hAnsiTheme="minorHAnsi" w:cstheme="minorHAnsi"/>
          <w:sz w:val="20"/>
          <w:szCs w:val="20"/>
          <w:lang w:val="es-AR"/>
        </w:rPr>
        <w:t xml:space="preserve">Medio Ambiente Mundial (FMAM), así como su Plan de Iniciación para la fase de PPG. </w:t>
      </w:r>
      <w:r w:rsidRPr="00467004">
        <w:rPr>
          <w:rFonts w:asciiTheme="minorHAnsi" w:hAnsiTheme="minorHAnsi" w:cstheme="minorHAnsi"/>
          <w:sz w:val="20"/>
          <w:szCs w:val="20"/>
          <w:lang w:val="es-AR"/>
        </w:rPr>
        <w:t>Se espera que el consultor(a): i) apoye en la identificación y la selección del proyecto/programa que mejor se alinee con los interés y prioridades regionales de los 5 países</w:t>
      </w:r>
      <w:r w:rsidRPr="00D20524">
        <w:rPr>
          <w:rFonts w:asciiTheme="minorHAnsi" w:hAnsiTheme="minorHAnsi" w:cstheme="minorHAnsi"/>
          <w:sz w:val="20"/>
          <w:szCs w:val="20"/>
          <w:lang w:val="es-AR"/>
        </w:rPr>
        <w:t xml:space="preserve"> </w:t>
      </w:r>
      <w:r w:rsidRPr="00467004">
        <w:rPr>
          <w:rFonts w:asciiTheme="minorHAnsi" w:hAnsiTheme="minorHAnsi" w:cstheme="minorHAnsi"/>
          <w:sz w:val="20"/>
          <w:szCs w:val="20"/>
          <w:lang w:val="es-AR"/>
        </w:rPr>
        <w:t xml:space="preserve">y fondos internacionales de financiamiento, con énfasis en el FMAM, así como la selección de la mejor alternativa de área/programa a aplicar dentro </w:t>
      </w:r>
      <w:bookmarkStart w:id="0" w:name="_Hlk95383860"/>
      <w:r w:rsidRPr="00467004">
        <w:rPr>
          <w:rFonts w:asciiTheme="minorHAnsi" w:hAnsiTheme="minorHAnsi" w:cstheme="minorHAnsi"/>
          <w:sz w:val="20"/>
          <w:szCs w:val="20"/>
          <w:lang w:val="es-AR"/>
        </w:rPr>
        <w:t xml:space="preserve">de fondos internacionales de financiamiento, incluido </w:t>
      </w:r>
      <w:bookmarkEnd w:id="0"/>
      <w:r w:rsidRPr="00467004">
        <w:rPr>
          <w:rFonts w:asciiTheme="minorHAnsi" w:hAnsiTheme="minorHAnsi" w:cstheme="minorHAnsi"/>
          <w:sz w:val="20"/>
          <w:szCs w:val="20"/>
          <w:lang w:val="es-AR"/>
        </w:rPr>
        <w:t xml:space="preserve">el FMAM; y ii) elabore el PIF del proyecto/programa seleccionado. </w:t>
      </w:r>
    </w:p>
    <w:p w14:paraId="45B404D7" w14:textId="77777777" w:rsidR="00467004" w:rsidRPr="00467004" w:rsidRDefault="00467004" w:rsidP="00D20524">
      <w:pPr>
        <w:jc w:val="both"/>
        <w:rPr>
          <w:rFonts w:asciiTheme="minorHAnsi" w:hAnsiTheme="minorHAnsi" w:cstheme="minorHAnsi"/>
          <w:sz w:val="20"/>
          <w:szCs w:val="20"/>
          <w:lang w:val="es-AR"/>
        </w:rPr>
      </w:pPr>
    </w:p>
    <w:p w14:paraId="262A7B88" w14:textId="546411E0" w:rsidR="00467004" w:rsidRPr="00467004" w:rsidRDefault="00467004" w:rsidP="00D20524">
      <w:pPr>
        <w:jc w:val="both"/>
        <w:rPr>
          <w:rFonts w:asciiTheme="minorHAnsi" w:hAnsiTheme="minorHAnsi" w:cstheme="minorHAnsi"/>
          <w:sz w:val="20"/>
          <w:szCs w:val="20"/>
          <w:lang w:val="es-AR"/>
        </w:rPr>
      </w:pPr>
      <w:r w:rsidRPr="00467004">
        <w:rPr>
          <w:rFonts w:asciiTheme="minorHAnsi" w:hAnsiTheme="minorHAnsi" w:cstheme="minorHAnsi"/>
          <w:sz w:val="20"/>
          <w:szCs w:val="20"/>
          <w:lang w:val="es-AR"/>
        </w:rPr>
        <w:t xml:space="preserve">El consultor deberá proporcionar conocimiento técnico para asegurar que el documento que integra la idea de proyecto sea de la calidad y cumpla con los estándares requeridos por el FMAM </w:t>
      </w:r>
      <w:bookmarkStart w:id="1" w:name="_Hlk95383897"/>
      <w:r w:rsidRPr="00467004">
        <w:rPr>
          <w:rFonts w:asciiTheme="minorHAnsi" w:hAnsiTheme="minorHAnsi" w:cstheme="minorHAnsi"/>
          <w:sz w:val="20"/>
          <w:szCs w:val="20"/>
          <w:lang w:val="es-AR"/>
        </w:rPr>
        <w:t xml:space="preserve">y otros fondos internacionales de financiamiento </w:t>
      </w:r>
      <w:bookmarkEnd w:id="1"/>
      <w:r w:rsidRPr="00467004">
        <w:rPr>
          <w:rFonts w:asciiTheme="minorHAnsi" w:hAnsiTheme="minorHAnsi" w:cstheme="minorHAnsi"/>
          <w:sz w:val="20"/>
          <w:szCs w:val="20"/>
          <w:lang w:val="es-AR"/>
        </w:rPr>
        <w:t>y deberá estar directamente alinead</w:t>
      </w:r>
      <w:r w:rsidR="00932A2A">
        <w:rPr>
          <w:rFonts w:asciiTheme="minorHAnsi" w:hAnsiTheme="minorHAnsi" w:cstheme="minorHAnsi"/>
          <w:sz w:val="20"/>
          <w:szCs w:val="20"/>
          <w:lang w:val="es-AR"/>
        </w:rPr>
        <w:t>o</w:t>
      </w:r>
      <w:r w:rsidRPr="00467004">
        <w:rPr>
          <w:rFonts w:asciiTheme="minorHAnsi" w:hAnsiTheme="minorHAnsi" w:cstheme="minorHAnsi"/>
          <w:sz w:val="20"/>
          <w:szCs w:val="20"/>
          <w:lang w:val="es-AR"/>
        </w:rPr>
        <w:t xml:space="preserve"> con los acuerdos que en la materia hayan consensuado los cinco países de la Cuenca del Plata. Para lograr lo anterior</w:t>
      </w:r>
      <w:r w:rsidR="00932A2A">
        <w:rPr>
          <w:rFonts w:asciiTheme="minorHAnsi" w:hAnsiTheme="minorHAnsi" w:cstheme="minorHAnsi"/>
          <w:sz w:val="20"/>
          <w:szCs w:val="20"/>
          <w:lang w:val="es-AR"/>
        </w:rPr>
        <w:t>,</w:t>
      </w:r>
      <w:r w:rsidRPr="00467004">
        <w:rPr>
          <w:rFonts w:asciiTheme="minorHAnsi" w:hAnsiTheme="minorHAnsi" w:cstheme="minorHAnsi"/>
          <w:sz w:val="20"/>
          <w:szCs w:val="20"/>
          <w:lang w:val="es-AR"/>
        </w:rPr>
        <w:t xml:space="preserve"> se espera que el consultor(a) trabaje de la mano con el SG/CIC, Coordinadores Nacionales, puntos focales operativos del FMAM de los 5 países que comprende el CdP, y las agencias OEA y CAF. Además, debe asegurar que el proyecto se articule con las líneas estratégicas del FMAM, basándose en los documentos programáticos del Fondo.</w:t>
      </w:r>
    </w:p>
    <w:p w14:paraId="46D1D890" w14:textId="77777777" w:rsidR="00467004" w:rsidRPr="00467004" w:rsidRDefault="00467004" w:rsidP="00467004">
      <w:pPr>
        <w:autoSpaceDE w:val="0"/>
        <w:autoSpaceDN w:val="0"/>
        <w:adjustRightInd w:val="0"/>
        <w:jc w:val="both"/>
        <w:rPr>
          <w:rFonts w:asciiTheme="minorHAnsi" w:hAnsiTheme="minorHAnsi" w:cstheme="minorHAnsi"/>
          <w:sz w:val="20"/>
          <w:szCs w:val="20"/>
          <w:lang w:val="es-AR"/>
        </w:rPr>
      </w:pPr>
    </w:p>
    <w:p w14:paraId="7B6DE313" w14:textId="77777777" w:rsidR="00467004" w:rsidRPr="00467004" w:rsidRDefault="00467004" w:rsidP="00467004">
      <w:pPr>
        <w:pStyle w:val="ListParagraph"/>
        <w:numPr>
          <w:ilvl w:val="0"/>
          <w:numId w:val="11"/>
        </w:numPr>
        <w:suppressAutoHyphens w:val="0"/>
        <w:autoSpaceDE w:val="0"/>
        <w:autoSpaceDN w:val="0"/>
        <w:adjustRightInd w:val="0"/>
        <w:spacing w:before="120" w:after="240" w:line="360" w:lineRule="auto"/>
        <w:jc w:val="both"/>
        <w:rPr>
          <w:rFonts w:cstheme="minorHAnsi"/>
          <w:b/>
          <w:bCs/>
          <w:sz w:val="20"/>
          <w:szCs w:val="20"/>
        </w:rPr>
      </w:pPr>
      <w:r w:rsidRPr="00467004">
        <w:rPr>
          <w:rFonts w:cstheme="minorHAnsi"/>
          <w:b/>
          <w:bCs/>
          <w:sz w:val="20"/>
          <w:szCs w:val="20"/>
        </w:rPr>
        <w:t>Objetivos Específicos:</w:t>
      </w:r>
    </w:p>
    <w:p w14:paraId="41AD5D24" w14:textId="77777777" w:rsidR="00467004" w:rsidRPr="00467004" w:rsidRDefault="00467004" w:rsidP="00467004">
      <w:pPr>
        <w:pStyle w:val="ListParagraph"/>
        <w:numPr>
          <w:ilvl w:val="0"/>
          <w:numId w:val="8"/>
        </w:numPr>
        <w:suppressAutoHyphens w:val="0"/>
        <w:autoSpaceDE w:val="0"/>
        <w:autoSpaceDN w:val="0"/>
        <w:adjustRightInd w:val="0"/>
        <w:spacing w:after="200" w:line="276" w:lineRule="auto"/>
        <w:jc w:val="both"/>
        <w:rPr>
          <w:rFonts w:cstheme="minorHAnsi"/>
          <w:sz w:val="20"/>
          <w:szCs w:val="20"/>
        </w:rPr>
      </w:pPr>
      <w:r w:rsidRPr="00467004">
        <w:rPr>
          <w:rFonts w:cstheme="minorHAnsi"/>
          <w:sz w:val="20"/>
          <w:szCs w:val="20"/>
        </w:rPr>
        <w:t xml:space="preserve">Listar e identificar en un documento las propuestas de proyectos, brindando las herramientas necesarias para la toma de decisiones de los 5 países de cara a su desarrollo para la presentación al FMAM </w:t>
      </w:r>
      <w:bookmarkStart w:id="2" w:name="_Hlk95383924"/>
      <w:r w:rsidRPr="00467004">
        <w:rPr>
          <w:rFonts w:cstheme="minorHAnsi"/>
          <w:sz w:val="20"/>
          <w:szCs w:val="20"/>
        </w:rPr>
        <w:t>y otros fondos internacionales de financiamiento</w:t>
      </w:r>
      <w:bookmarkEnd w:id="2"/>
      <w:r w:rsidRPr="00467004">
        <w:rPr>
          <w:rFonts w:cstheme="minorHAnsi"/>
          <w:sz w:val="20"/>
          <w:szCs w:val="20"/>
        </w:rPr>
        <w:t>.</w:t>
      </w:r>
    </w:p>
    <w:p w14:paraId="32DB170E" w14:textId="77777777" w:rsidR="00467004" w:rsidRPr="00467004" w:rsidRDefault="00467004" w:rsidP="00467004">
      <w:pPr>
        <w:pStyle w:val="ListParagraph"/>
        <w:numPr>
          <w:ilvl w:val="0"/>
          <w:numId w:val="8"/>
        </w:numPr>
        <w:suppressAutoHyphens w:val="0"/>
        <w:autoSpaceDE w:val="0"/>
        <w:autoSpaceDN w:val="0"/>
        <w:adjustRightInd w:val="0"/>
        <w:spacing w:after="200" w:line="276" w:lineRule="auto"/>
        <w:jc w:val="both"/>
        <w:rPr>
          <w:rFonts w:cstheme="minorHAnsi"/>
          <w:sz w:val="20"/>
          <w:szCs w:val="20"/>
        </w:rPr>
      </w:pPr>
      <w:r w:rsidRPr="00467004">
        <w:rPr>
          <w:rFonts w:cstheme="minorHAnsi"/>
          <w:sz w:val="20"/>
          <w:szCs w:val="20"/>
        </w:rPr>
        <w:t>Perfilar el diseño y la formulación del proyecto/programa, con base en síntesis de referencias específicas e información actualizada sobre las bases de la convocatoria del FMAM-8 y requisitos vigentes para la preparación de proyectos.</w:t>
      </w:r>
    </w:p>
    <w:p w14:paraId="1A1039EC" w14:textId="77777777" w:rsidR="00467004" w:rsidRPr="00467004" w:rsidRDefault="00467004" w:rsidP="00467004">
      <w:pPr>
        <w:pStyle w:val="ListParagraph"/>
        <w:numPr>
          <w:ilvl w:val="0"/>
          <w:numId w:val="8"/>
        </w:numPr>
        <w:suppressAutoHyphens w:val="0"/>
        <w:autoSpaceDE w:val="0"/>
        <w:autoSpaceDN w:val="0"/>
        <w:adjustRightInd w:val="0"/>
        <w:spacing w:after="200" w:line="276" w:lineRule="auto"/>
        <w:jc w:val="both"/>
        <w:rPr>
          <w:rFonts w:cstheme="minorHAnsi"/>
          <w:sz w:val="20"/>
          <w:szCs w:val="20"/>
        </w:rPr>
      </w:pPr>
      <w:r w:rsidRPr="00467004">
        <w:rPr>
          <w:rFonts w:cstheme="minorHAnsi"/>
          <w:sz w:val="20"/>
          <w:szCs w:val="20"/>
        </w:rPr>
        <w:t>Ejecutar las coordinaciones por parte de la SG/CIC, con CNs y sus respectivos puntos focales operativos del Fondo para el FMAM, en el diseño y formulación del Proyecto/Programa FMAM en áreas STAR y/o No STAR 8.</w:t>
      </w:r>
    </w:p>
    <w:p w14:paraId="7B8AD14C" w14:textId="77777777" w:rsidR="00467004" w:rsidRPr="00467004" w:rsidRDefault="00467004" w:rsidP="00467004">
      <w:pPr>
        <w:pStyle w:val="ListParagraph"/>
        <w:autoSpaceDE w:val="0"/>
        <w:autoSpaceDN w:val="0"/>
        <w:adjustRightInd w:val="0"/>
        <w:jc w:val="both"/>
        <w:rPr>
          <w:rFonts w:cstheme="minorHAnsi"/>
          <w:sz w:val="20"/>
          <w:szCs w:val="20"/>
        </w:rPr>
      </w:pPr>
    </w:p>
    <w:p w14:paraId="178C4427" w14:textId="77777777" w:rsidR="00467004" w:rsidRPr="00467004" w:rsidRDefault="00467004" w:rsidP="00467004">
      <w:pPr>
        <w:pStyle w:val="ListParagraph"/>
        <w:numPr>
          <w:ilvl w:val="0"/>
          <w:numId w:val="11"/>
        </w:numPr>
        <w:suppressAutoHyphens w:val="0"/>
        <w:autoSpaceDE w:val="0"/>
        <w:autoSpaceDN w:val="0"/>
        <w:adjustRightInd w:val="0"/>
        <w:spacing w:before="120" w:after="240" w:line="360" w:lineRule="auto"/>
        <w:jc w:val="both"/>
        <w:rPr>
          <w:rFonts w:cstheme="minorHAnsi"/>
          <w:b/>
          <w:bCs/>
          <w:sz w:val="20"/>
          <w:szCs w:val="20"/>
        </w:rPr>
      </w:pPr>
      <w:r w:rsidRPr="00467004">
        <w:rPr>
          <w:rFonts w:cstheme="minorHAnsi"/>
          <w:b/>
          <w:bCs/>
          <w:sz w:val="20"/>
          <w:szCs w:val="20"/>
        </w:rPr>
        <w:t>Actividades por realizar:</w:t>
      </w:r>
    </w:p>
    <w:p w14:paraId="7B1F433D" w14:textId="77777777" w:rsidR="00467004" w:rsidRPr="00467004" w:rsidRDefault="00467004" w:rsidP="00467004">
      <w:pPr>
        <w:numPr>
          <w:ilvl w:val="0"/>
          <w:numId w:val="7"/>
        </w:numPr>
        <w:suppressAutoHyphens w:val="0"/>
        <w:spacing w:before="100" w:beforeAutospacing="1" w:after="100" w:afterAutospacing="1"/>
        <w:jc w:val="both"/>
        <w:rPr>
          <w:rFonts w:asciiTheme="minorHAnsi" w:hAnsiTheme="minorHAnsi" w:cstheme="minorHAnsi"/>
          <w:b/>
          <w:bCs/>
          <w:sz w:val="20"/>
          <w:szCs w:val="20"/>
          <w:lang w:val="es-AR"/>
        </w:rPr>
      </w:pPr>
      <w:r w:rsidRPr="00467004">
        <w:rPr>
          <w:rFonts w:asciiTheme="minorHAnsi" w:hAnsiTheme="minorHAnsi" w:cstheme="minorHAnsi"/>
          <w:b/>
          <w:bCs/>
          <w:sz w:val="20"/>
          <w:szCs w:val="20"/>
          <w:lang w:val="es-US"/>
        </w:rPr>
        <w:t>Apoyar en la identificación y selección previa de la propuesta de proyecto/programa regional a ser formulada, considerando el tiempo a mediano y largo plazo.</w:t>
      </w:r>
    </w:p>
    <w:p w14:paraId="79636867" w14:textId="77777777" w:rsidR="00467004" w:rsidRPr="00467004" w:rsidRDefault="00467004" w:rsidP="00467004">
      <w:pPr>
        <w:pStyle w:val="ListParagraph"/>
        <w:numPr>
          <w:ilvl w:val="1"/>
          <w:numId w:val="7"/>
        </w:numPr>
        <w:suppressAutoHyphens w:val="0"/>
        <w:spacing w:after="200" w:line="276" w:lineRule="auto"/>
        <w:jc w:val="both"/>
        <w:rPr>
          <w:rFonts w:eastAsia="Times New Roman" w:cstheme="minorHAnsi"/>
          <w:sz w:val="20"/>
          <w:szCs w:val="20"/>
          <w:lang w:val="es-US"/>
        </w:rPr>
      </w:pPr>
      <w:r w:rsidRPr="00467004">
        <w:rPr>
          <w:rFonts w:eastAsia="Times New Roman" w:cstheme="minorHAnsi"/>
          <w:sz w:val="20"/>
          <w:szCs w:val="20"/>
          <w:lang w:val="es-US"/>
        </w:rPr>
        <w:t>Definir y presentar una metodología detallada y un plan de trabajo en consulta con el coordinador dentro del SG/CIC encargado de esta consultoría (‘Consultor CIC 1’), los Coordinadores Nacionales (CNs), la SG/CIC, y las agencias OEA y CAF, detallando el procedimiento de identificación de propuesta de proyecto/programa de cara a su desarrollo para la presentación al Fondo Medio Ambiente Mundial (FMAM)</w:t>
      </w:r>
      <w:r w:rsidRPr="00467004">
        <w:rPr>
          <w:rFonts w:cstheme="minorHAnsi"/>
          <w:sz w:val="20"/>
          <w:szCs w:val="20"/>
        </w:rPr>
        <w:t xml:space="preserve"> y otros fondos internacionales de financiamiento</w:t>
      </w:r>
      <w:r w:rsidRPr="00467004">
        <w:rPr>
          <w:rFonts w:eastAsia="Times New Roman" w:cstheme="minorHAnsi"/>
          <w:sz w:val="20"/>
          <w:szCs w:val="20"/>
          <w:lang w:val="es-US"/>
        </w:rPr>
        <w:t>.</w:t>
      </w:r>
    </w:p>
    <w:p w14:paraId="75A93153" w14:textId="77777777" w:rsidR="00467004" w:rsidRPr="00467004" w:rsidRDefault="00467004" w:rsidP="00467004">
      <w:pPr>
        <w:pStyle w:val="ListParagraph"/>
        <w:numPr>
          <w:ilvl w:val="1"/>
          <w:numId w:val="7"/>
        </w:numPr>
        <w:suppressAutoHyphens w:val="0"/>
        <w:spacing w:after="200" w:line="276" w:lineRule="auto"/>
        <w:jc w:val="both"/>
        <w:rPr>
          <w:rFonts w:eastAsia="Times New Roman" w:cstheme="minorHAnsi"/>
          <w:sz w:val="20"/>
          <w:szCs w:val="20"/>
          <w:lang w:val="es-US"/>
        </w:rPr>
      </w:pPr>
      <w:r w:rsidRPr="00467004">
        <w:rPr>
          <w:rFonts w:cstheme="minorHAnsi"/>
          <w:sz w:val="20"/>
          <w:szCs w:val="20"/>
          <w:lang w:val="es-CO"/>
        </w:rPr>
        <w:t>Apoyar al Consultor CIC 1</w:t>
      </w:r>
      <w:r w:rsidRPr="00467004">
        <w:rPr>
          <w:rFonts w:cstheme="minorHAnsi"/>
          <w:sz w:val="20"/>
          <w:szCs w:val="20"/>
        </w:rPr>
        <w:t xml:space="preserve"> </w:t>
      </w:r>
      <w:r w:rsidRPr="00467004">
        <w:rPr>
          <w:rFonts w:cstheme="minorHAnsi"/>
          <w:sz w:val="20"/>
          <w:szCs w:val="20"/>
          <w:lang w:val="es-CO"/>
        </w:rPr>
        <w:t xml:space="preserve">en el desarrollo de las acciones que permitan a los países identificar y justificar adecuadamente la selección del proyecto/programa como mejor opción para ser elaborada a nivel de perfil, y ser sometido a posible financiación del </w:t>
      </w:r>
      <w:r w:rsidRPr="00467004">
        <w:rPr>
          <w:rFonts w:eastAsia="Times New Roman" w:cstheme="minorHAnsi"/>
          <w:sz w:val="20"/>
          <w:szCs w:val="20"/>
          <w:lang w:val="es-US"/>
        </w:rPr>
        <w:t xml:space="preserve">FMAM. Además, el consultor </w:t>
      </w:r>
      <w:r w:rsidRPr="00467004">
        <w:rPr>
          <w:rFonts w:eastAsia="Times New Roman" w:cstheme="minorHAnsi"/>
          <w:sz w:val="20"/>
          <w:szCs w:val="20"/>
          <w:lang w:val="es-US"/>
        </w:rPr>
        <w:lastRenderedPageBreak/>
        <w:t xml:space="preserve">deberá realizar una revisión del estado actual de las asignaciones de </w:t>
      </w:r>
      <w:r w:rsidRPr="00467004">
        <w:rPr>
          <w:rFonts w:eastAsia="Times New Roman" w:cstheme="minorHAnsi"/>
          <w:i/>
          <w:iCs/>
          <w:sz w:val="20"/>
          <w:szCs w:val="20"/>
          <w:lang w:val="es-US"/>
        </w:rPr>
        <w:t xml:space="preserve">STAR </w:t>
      </w:r>
      <w:r w:rsidRPr="00467004">
        <w:rPr>
          <w:rFonts w:eastAsia="Times New Roman" w:cstheme="minorHAnsi"/>
          <w:sz w:val="20"/>
          <w:szCs w:val="20"/>
          <w:lang w:val="es-US"/>
        </w:rPr>
        <w:t xml:space="preserve">así como también NO </w:t>
      </w:r>
      <w:r w:rsidRPr="00467004">
        <w:rPr>
          <w:rFonts w:eastAsia="Times New Roman" w:cstheme="minorHAnsi"/>
          <w:i/>
          <w:iCs/>
          <w:sz w:val="20"/>
          <w:szCs w:val="20"/>
          <w:lang w:val="es-US"/>
        </w:rPr>
        <w:t xml:space="preserve">STAR </w:t>
      </w:r>
      <w:r w:rsidRPr="00467004">
        <w:rPr>
          <w:rFonts w:eastAsia="Times New Roman" w:cstheme="minorHAnsi"/>
          <w:sz w:val="20"/>
          <w:szCs w:val="20"/>
          <w:lang w:val="es-US"/>
        </w:rPr>
        <w:t>de las áreas focales</w:t>
      </w:r>
      <w:r w:rsidRPr="00467004">
        <w:rPr>
          <w:rFonts w:eastAsia="Times New Roman" w:cstheme="minorHAnsi"/>
          <w:i/>
          <w:iCs/>
          <w:sz w:val="20"/>
          <w:szCs w:val="20"/>
          <w:lang w:val="es-US"/>
        </w:rPr>
        <w:t xml:space="preserve"> </w:t>
      </w:r>
      <w:r w:rsidRPr="00467004">
        <w:rPr>
          <w:rFonts w:eastAsia="Times New Roman" w:cstheme="minorHAnsi"/>
          <w:sz w:val="20"/>
          <w:szCs w:val="20"/>
          <w:lang w:val="es-US"/>
        </w:rPr>
        <w:t>del FMAM -8 de los países de la cuenca, con el fin de identificar el/las área(s) dentro de las cuales será considerada la propuesta al FMAM</w:t>
      </w:r>
    </w:p>
    <w:p w14:paraId="76D62B5E" w14:textId="77777777" w:rsidR="00467004" w:rsidRPr="00467004" w:rsidRDefault="00467004" w:rsidP="00467004">
      <w:pPr>
        <w:pStyle w:val="ListParagraph"/>
        <w:numPr>
          <w:ilvl w:val="1"/>
          <w:numId w:val="7"/>
        </w:numPr>
        <w:suppressAutoHyphens w:val="0"/>
        <w:spacing w:after="200" w:line="276" w:lineRule="auto"/>
        <w:jc w:val="both"/>
        <w:rPr>
          <w:rFonts w:eastAsia="Times New Roman" w:cstheme="minorHAnsi"/>
          <w:sz w:val="20"/>
          <w:szCs w:val="20"/>
          <w:lang w:val="es-US"/>
        </w:rPr>
      </w:pPr>
      <w:r w:rsidRPr="00467004">
        <w:rPr>
          <w:rFonts w:cstheme="minorHAnsi"/>
          <w:sz w:val="20"/>
          <w:szCs w:val="20"/>
          <w:lang w:val="es-CO"/>
        </w:rPr>
        <w:t xml:space="preserve">Proporcionar un análisis de las opciones potenciales (el conjunto de estas opciones serán aquellos proyectos que atienden las prioridades identificadas del </w:t>
      </w:r>
      <w:r w:rsidRPr="00467004">
        <w:rPr>
          <w:rFonts w:eastAsia="Times New Roman" w:cstheme="minorHAnsi"/>
          <w:sz w:val="20"/>
          <w:szCs w:val="20"/>
          <w:lang w:val="es-US"/>
        </w:rPr>
        <w:t>FMAM</w:t>
      </w:r>
      <w:r w:rsidRPr="00467004">
        <w:rPr>
          <w:rFonts w:cstheme="minorHAnsi"/>
          <w:sz w:val="20"/>
          <w:szCs w:val="20"/>
          <w:lang w:val="es-CO"/>
        </w:rPr>
        <w:t>-8</w:t>
      </w:r>
      <w:r w:rsidRPr="00467004">
        <w:rPr>
          <w:rFonts w:cstheme="minorHAnsi"/>
          <w:sz w:val="20"/>
          <w:szCs w:val="20"/>
        </w:rPr>
        <w:t xml:space="preserve"> y de otros fondos internacionales de financiamiento</w:t>
      </w:r>
      <w:r w:rsidRPr="00467004">
        <w:rPr>
          <w:rFonts w:cstheme="minorHAnsi"/>
          <w:sz w:val="20"/>
          <w:szCs w:val="20"/>
          <w:lang w:val="es-CO"/>
        </w:rPr>
        <w:t xml:space="preserve"> y de los intereses regionales expresados por los 5 países). Este análisis deberá incorporar un análisis comparativo de alto nivel y multicriterio cualitativo y cuantitativo de manera preliminar, ya que la evaluación técnica no ha sido completada todavía y el consultor no cuentan a este punto con el rango completo de información necesaria para hacer un escrutinio efectivo de las alternativas. Para esta tarea, el consultor deberá en el marco del CIC y las metodologías existentes del PPM, definir criterios que deberán ser usados para comparar las opciones. Los criterios podrían incluir: i) costos; ii) beneficios (ambientales, sociales, económicos); iii) riesgos; y iv) vida útil del proyecto en general, entre otros.</w:t>
      </w:r>
    </w:p>
    <w:p w14:paraId="114ABCD9" w14:textId="77777777" w:rsidR="00467004" w:rsidRPr="00467004" w:rsidRDefault="00467004" w:rsidP="00467004">
      <w:pPr>
        <w:pStyle w:val="ListParagraph"/>
        <w:spacing w:before="100" w:beforeAutospacing="1" w:after="100" w:afterAutospacing="1"/>
        <w:ind w:left="1069"/>
        <w:jc w:val="both"/>
        <w:rPr>
          <w:rFonts w:cstheme="minorHAnsi"/>
          <w:b/>
          <w:bCs/>
          <w:sz w:val="20"/>
          <w:szCs w:val="20"/>
        </w:rPr>
      </w:pPr>
      <w:r w:rsidRPr="00467004">
        <w:rPr>
          <w:rFonts w:cstheme="minorHAnsi"/>
          <w:sz w:val="20"/>
          <w:szCs w:val="20"/>
          <w:lang w:val="es-CO"/>
        </w:rPr>
        <w:t>Apoyar al CIC 1 a recabar la información requerida y comparar las opciones entre sí con el fin de identificar las más viables, obtener la validación del SG/CIC/CNs e iniciar elaboración de perfil.</w:t>
      </w:r>
    </w:p>
    <w:p w14:paraId="7B3B8282" w14:textId="77777777" w:rsidR="00467004" w:rsidRPr="00467004" w:rsidRDefault="00467004" w:rsidP="00467004">
      <w:pPr>
        <w:numPr>
          <w:ilvl w:val="0"/>
          <w:numId w:val="7"/>
        </w:numPr>
        <w:suppressAutoHyphens w:val="0"/>
        <w:spacing w:before="100" w:beforeAutospacing="1" w:after="100" w:afterAutospacing="1"/>
        <w:jc w:val="both"/>
        <w:rPr>
          <w:rFonts w:asciiTheme="minorHAnsi" w:hAnsiTheme="minorHAnsi" w:cstheme="minorHAnsi"/>
          <w:b/>
          <w:bCs/>
          <w:sz w:val="20"/>
          <w:szCs w:val="20"/>
          <w:lang w:val="es-AR"/>
        </w:rPr>
      </w:pPr>
      <w:r w:rsidRPr="00467004">
        <w:rPr>
          <w:rFonts w:asciiTheme="minorHAnsi" w:hAnsiTheme="minorHAnsi" w:cstheme="minorHAnsi"/>
          <w:b/>
          <w:bCs/>
          <w:sz w:val="20"/>
          <w:szCs w:val="20"/>
          <w:lang w:val="es-US"/>
        </w:rPr>
        <w:t>Preparar el Formulario de Identificación de un Proyecto/Programa FMAM (PIF por sus siglas en ingles), y Plan de Iniciación para la fase de PPG.</w:t>
      </w:r>
    </w:p>
    <w:p w14:paraId="350A9F7A" w14:textId="77777777" w:rsidR="00467004" w:rsidRPr="00467004" w:rsidRDefault="00467004" w:rsidP="00467004">
      <w:pPr>
        <w:pStyle w:val="ListParagraph"/>
        <w:numPr>
          <w:ilvl w:val="1"/>
          <w:numId w:val="7"/>
        </w:numPr>
        <w:suppressAutoHyphens w:val="0"/>
        <w:spacing w:after="200" w:line="276" w:lineRule="auto"/>
        <w:jc w:val="both"/>
        <w:rPr>
          <w:rFonts w:eastAsia="Times New Roman" w:cstheme="minorHAnsi"/>
          <w:sz w:val="20"/>
          <w:szCs w:val="20"/>
          <w:lang w:val="es-US"/>
        </w:rPr>
      </w:pPr>
      <w:r w:rsidRPr="00467004">
        <w:rPr>
          <w:rFonts w:eastAsia="Times New Roman" w:cstheme="minorHAnsi"/>
          <w:sz w:val="20"/>
          <w:szCs w:val="20"/>
          <w:lang w:val="es-US"/>
        </w:rPr>
        <w:t>Estudios y revisiones técnicas preparatorias y principales definiciones para la elaboración del proyecto, con aporte de la SG/CIC/CNs, puntos focales nacionales y las agencias OEA y CAF</w:t>
      </w:r>
    </w:p>
    <w:p w14:paraId="7394D4AC" w14:textId="77777777" w:rsidR="00467004" w:rsidRPr="00467004" w:rsidRDefault="00467004" w:rsidP="00467004">
      <w:pPr>
        <w:pStyle w:val="ListParagraph"/>
        <w:numPr>
          <w:ilvl w:val="1"/>
          <w:numId w:val="7"/>
        </w:numPr>
        <w:suppressAutoHyphens w:val="0"/>
        <w:spacing w:after="200" w:line="276" w:lineRule="auto"/>
        <w:jc w:val="both"/>
        <w:rPr>
          <w:rFonts w:eastAsia="Times New Roman" w:cstheme="minorHAnsi"/>
          <w:sz w:val="20"/>
          <w:szCs w:val="20"/>
          <w:lang w:val="es-US"/>
        </w:rPr>
      </w:pPr>
      <w:r w:rsidRPr="00467004">
        <w:rPr>
          <w:rFonts w:eastAsia="Times New Roman" w:cstheme="minorHAnsi"/>
          <w:sz w:val="20"/>
          <w:szCs w:val="20"/>
          <w:lang w:val="es-US"/>
        </w:rPr>
        <w:t>Realizar las consultas de las partes interesadas y asegurarse que sean exhaustivas y con amplia participación, incorporando entre otros, el cumplimiento con los lineamientos del FMAM-8 y logre el compromiso con los interesados. Para la participación de actores clave deberá apoyar al SG/CIC en la definición y planificación de las reuniones (virtuales y presenciales) con autoridades y técnicos de las instituciones con competencia en la temática, así como con las agencias OEA y CAF. Orientar al personal contratado por el PPM en apoyo a los países y al SG/CIC, en el relevamiento de información técnica, institucional y de costos necesaria para completar el programa o proyecto a proponer al GEF 8.</w:t>
      </w:r>
    </w:p>
    <w:p w14:paraId="2FAFC405" w14:textId="77777777" w:rsidR="00467004" w:rsidRPr="00467004" w:rsidRDefault="00467004" w:rsidP="00467004">
      <w:pPr>
        <w:pStyle w:val="ListParagraph"/>
        <w:numPr>
          <w:ilvl w:val="1"/>
          <w:numId w:val="7"/>
        </w:numPr>
        <w:suppressAutoHyphens w:val="0"/>
        <w:spacing w:after="200" w:line="276" w:lineRule="auto"/>
        <w:jc w:val="both"/>
        <w:rPr>
          <w:rFonts w:eastAsia="Times New Roman" w:cstheme="minorHAnsi"/>
          <w:sz w:val="20"/>
          <w:szCs w:val="20"/>
          <w:lang w:val="es-US"/>
        </w:rPr>
      </w:pPr>
      <w:r w:rsidRPr="00467004">
        <w:rPr>
          <w:rFonts w:eastAsia="Times New Roman" w:cstheme="minorHAnsi"/>
          <w:sz w:val="20"/>
          <w:szCs w:val="20"/>
          <w:lang w:val="es-US"/>
        </w:rPr>
        <w:t xml:space="preserve">Mantener diálogos de trabajo con el SG/CIC y los CNs con el objetivo de completar antecedentes en las diversas áreas en que se estructure el programa o proyecto. </w:t>
      </w:r>
    </w:p>
    <w:p w14:paraId="04FFBF46" w14:textId="77777777" w:rsidR="00467004" w:rsidRPr="00467004" w:rsidRDefault="00467004" w:rsidP="00467004">
      <w:pPr>
        <w:pStyle w:val="ListParagraph"/>
        <w:numPr>
          <w:ilvl w:val="1"/>
          <w:numId w:val="7"/>
        </w:numPr>
        <w:suppressAutoHyphens w:val="0"/>
        <w:spacing w:after="200" w:line="276" w:lineRule="auto"/>
        <w:jc w:val="both"/>
        <w:rPr>
          <w:rFonts w:eastAsia="Times New Roman" w:cstheme="minorHAnsi"/>
          <w:sz w:val="20"/>
          <w:szCs w:val="20"/>
          <w:lang w:val="es-US"/>
        </w:rPr>
      </w:pPr>
      <w:r w:rsidRPr="00467004">
        <w:rPr>
          <w:rFonts w:eastAsia="Times New Roman" w:cstheme="minorHAnsi"/>
          <w:sz w:val="20"/>
          <w:szCs w:val="20"/>
          <w:lang w:val="es-US"/>
        </w:rPr>
        <w:t xml:space="preserve">Realizar directamente y requerir la búsqueda de toda información necesaria para preparar un documento de programa o proyecto sólido técnicamente, financiable y ejecutable en el marco del CIC fortaleciendo la institucionalidad y considerando las salvaguardias respecto al respeto a los derechos de los pueblos indígenas, el fortalecimiento del rol de la mujer y la protección de la biodiversidad. </w:t>
      </w:r>
    </w:p>
    <w:p w14:paraId="62599088" w14:textId="77777777" w:rsidR="00467004" w:rsidRPr="00467004" w:rsidRDefault="00467004" w:rsidP="00467004">
      <w:pPr>
        <w:pStyle w:val="ListParagraph"/>
        <w:numPr>
          <w:ilvl w:val="1"/>
          <w:numId w:val="7"/>
        </w:numPr>
        <w:suppressAutoHyphens w:val="0"/>
        <w:spacing w:after="200" w:line="276" w:lineRule="auto"/>
        <w:jc w:val="both"/>
        <w:rPr>
          <w:rFonts w:eastAsia="Times New Roman" w:cstheme="minorHAnsi"/>
          <w:sz w:val="20"/>
          <w:szCs w:val="20"/>
          <w:lang w:val="es-US"/>
        </w:rPr>
      </w:pPr>
      <w:r w:rsidRPr="00467004">
        <w:rPr>
          <w:rFonts w:eastAsia="Times New Roman" w:cstheme="minorHAnsi"/>
          <w:sz w:val="20"/>
          <w:szCs w:val="20"/>
          <w:lang w:val="es-US"/>
        </w:rPr>
        <w:t>En un proceso de trabajo articulado con cada país y la SG/CIC, el consultor identificará y propondrá las contrapartidas nacionales al Proyecto e identificará otras posibilidades de cofinanciamiento</w:t>
      </w:r>
    </w:p>
    <w:p w14:paraId="210AA2C6" w14:textId="77777777" w:rsidR="00467004" w:rsidRPr="00467004" w:rsidRDefault="00467004" w:rsidP="00467004">
      <w:pPr>
        <w:pStyle w:val="ListParagraph"/>
        <w:numPr>
          <w:ilvl w:val="1"/>
          <w:numId w:val="7"/>
        </w:numPr>
        <w:suppressAutoHyphens w:val="0"/>
        <w:spacing w:after="200" w:line="276" w:lineRule="auto"/>
        <w:jc w:val="both"/>
        <w:rPr>
          <w:rFonts w:eastAsia="Times New Roman" w:cstheme="minorHAnsi"/>
          <w:sz w:val="20"/>
          <w:szCs w:val="20"/>
          <w:lang w:val="es-US"/>
        </w:rPr>
      </w:pPr>
      <w:r w:rsidRPr="00467004">
        <w:rPr>
          <w:rFonts w:eastAsia="Times New Roman" w:cstheme="minorHAnsi"/>
          <w:sz w:val="20"/>
          <w:szCs w:val="20"/>
          <w:lang w:val="es-US"/>
        </w:rPr>
        <w:t xml:space="preserve">Así mismo identificará los niveles de riesgo que suponen las propuestas y las formas de eliminarlos o mitigarlos. </w:t>
      </w:r>
    </w:p>
    <w:p w14:paraId="301358F4" w14:textId="0B11BC6A" w:rsidR="00467004" w:rsidRPr="00467004" w:rsidRDefault="00D30233" w:rsidP="00467004">
      <w:pPr>
        <w:pStyle w:val="ListParagraph"/>
        <w:numPr>
          <w:ilvl w:val="1"/>
          <w:numId w:val="7"/>
        </w:numPr>
        <w:suppressAutoHyphens w:val="0"/>
        <w:spacing w:after="200" w:line="276" w:lineRule="auto"/>
        <w:jc w:val="both"/>
        <w:rPr>
          <w:rFonts w:eastAsia="Times New Roman" w:cstheme="minorHAnsi"/>
          <w:sz w:val="20"/>
          <w:szCs w:val="20"/>
          <w:lang w:val="es-US"/>
        </w:rPr>
      </w:pPr>
      <w:r w:rsidRPr="00467004">
        <w:rPr>
          <w:rFonts w:eastAsia="Times New Roman" w:cstheme="minorHAnsi"/>
          <w:sz w:val="20"/>
          <w:szCs w:val="20"/>
          <w:lang w:val="es-US"/>
        </w:rPr>
        <w:t>El programa o proyecto por preparar</w:t>
      </w:r>
      <w:r w:rsidR="00467004" w:rsidRPr="00467004">
        <w:rPr>
          <w:rFonts w:eastAsia="Times New Roman" w:cstheme="minorHAnsi"/>
          <w:sz w:val="20"/>
          <w:szCs w:val="20"/>
          <w:lang w:val="es-US"/>
        </w:rPr>
        <w:t xml:space="preserve"> tendrá una dimensión capaz de generar impactos positivos para atender los temas críticos transfronterizos, actuales y emergentes de la Cuenca del Plata con foco en los temas transfronterizos relativos al agua, el cambio climático, los ecosistemas de la Cuenca del Plata, la incorporación del tema género y poblaciones indígenas. Ello lo realizará considerando las orientaciones programáticas y otras orientaciones de la 8va reposición de fondos del GEF. La propuesta deberá ser técnicamente sólida, legalmente viable y institucional y </w:t>
      </w:r>
      <w:r w:rsidR="00467004" w:rsidRPr="00467004">
        <w:rPr>
          <w:rFonts w:eastAsia="Times New Roman" w:cstheme="minorHAnsi"/>
          <w:sz w:val="20"/>
          <w:szCs w:val="20"/>
          <w:lang w:val="es-US"/>
        </w:rPr>
        <w:lastRenderedPageBreak/>
        <w:t xml:space="preserve">financieramente posible, que responda a las capacidades y voluntades institucionales de cada país partícipe y del CIC. </w:t>
      </w:r>
    </w:p>
    <w:p w14:paraId="71484601" w14:textId="77777777" w:rsidR="00467004" w:rsidRPr="00467004" w:rsidRDefault="00467004" w:rsidP="00467004">
      <w:pPr>
        <w:pStyle w:val="ListParagraph"/>
        <w:numPr>
          <w:ilvl w:val="1"/>
          <w:numId w:val="7"/>
        </w:numPr>
        <w:suppressAutoHyphens w:val="0"/>
        <w:spacing w:after="200" w:line="276" w:lineRule="auto"/>
        <w:jc w:val="both"/>
        <w:rPr>
          <w:rFonts w:eastAsia="Times New Roman" w:cstheme="minorHAnsi"/>
          <w:sz w:val="20"/>
          <w:szCs w:val="20"/>
          <w:lang w:val="es-US"/>
        </w:rPr>
      </w:pPr>
      <w:r w:rsidRPr="00467004">
        <w:rPr>
          <w:rFonts w:eastAsia="Times New Roman" w:cstheme="minorHAnsi"/>
          <w:sz w:val="20"/>
          <w:szCs w:val="20"/>
          <w:lang w:val="es-US"/>
        </w:rPr>
        <w:t>Las formas y relaciones de trabajo serán las que el consultor acuerde con el SG/CIC, con cada CN cuando corresponda y con los especialistas de apoyo en los diferentes ámbitos.</w:t>
      </w:r>
    </w:p>
    <w:p w14:paraId="7CB28B7F" w14:textId="77777777" w:rsidR="00467004" w:rsidRPr="00467004" w:rsidRDefault="00467004" w:rsidP="00467004">
      <w:pPr>
        <w:pStyle w:val="ListParagraph"/>
        <w:numPr>
          <w:ilvl w:val="1"/>
          <w:numId w:val="7"/>
        </w:numPr>
        <w:suppressAutoHyphens w:val="0"/>
        <w:spacing w:after="200" w:line="276" w:lineRule="auto"/>
        <w:jc w:val="both"/>
        <w:rPr>
          <w:rFonts w:eastAsia="Times New Roman" w:cstheme="minorHAnsi"/>
          <w:sz w:val="20"/>
          <w:szCs w:val="20"/>
          <w:lang w:val="es-US"/>
        </w:rPr>
      </w:pPr>
      <w:r w:rsidRPr="00467004">
        <w:rPr>
          <w:rFonts w:eastAsia="Times New Roman" w:cstheme="minorHAnsi"/>
          <w:sz w:val="20"/>
          <w:szCs w:val="20"/>
          <w:lang w:val="es-US"/>
        </w:rPr>
        <w:t xml:space="preserve">Definir la estrategia del proyecto incluyendo, la definición precisa de las actividades, el presupuesto (financiamiento GEF y potencial cofinanciamiento). Definir y validar los objetivos, los resultados, productos y actividades del proyecto en base a un análisis de marco lógico, así como la definición del valor incremental del GEF por resultado y producto, y presentación de los resultados del análisis de los costos incrementales. </w:t>
      </w:r>
    </w:p>
    <w:p w14:paraId="689E8025" w14:textId="77777777" w:rsidR="00467004" w:rsidRPr="00467004" w:rsidRDefault="00467004" w:rsidP="00467004">
      <w:pPr>
        <w:pStyle w:val="ListParagraph"/>
        <w:numPr>
          <w:ilvl w:val="1"/>
          <w:numId w:val="7"/>
        </w:numPr>
        <w:suppressAutoHyphens w:val="0"/>
        <w:spacing w:after="200" w:line="276" w:lineRule="auto"/>
        <w:jc w:val="both"/>
        <w:rPr>
          <w:rFonts w:cstheme="minorHAnsi"/>
          <w:sz w:val="20"/>
          <w:szCs w:val="20"/>
          <w:lang w:val="es-CO"/>
        </w:rPr>
      </w:pPr>
      <w:r w:rsidRPr="00467004">
        <w:rPr>
          <w:rFonts w:eastAsia="Times New Roman" w:cstheme="minorHAnsi"/>
          <w:sz w:val="20"/>
          <w:szCs w:val="20"/>
          <w:lang w:val="es-US"/>
        </w:rPr>
        <w:t>Preparar el Formulario de Identificación de un Proyecto GEF (PIF) o documentos equivalentes para otros fondos, y también preparar el Plan de Trabajo para la fase de PPG. E</w:t>
      </w:r>
      <w:r w:rsidRPr="00467004">
        <w:rPr>
          <w:rFonts w:cstheme="minorHAnsi"/>
          <w:sz w:val="20"/>
          <w:szCs w:val="20"/>
          <w:lang w:val="es-CO"/>
        </w:rPr>
        <w:t>l consultor deberá responder de manera oportuna y consistente a la retroalimentación de SG/CIC/CNs, OEA, CAF y del GEF.</w:t>
      </w:r>
    </w:p>
    <w:p w14:paraId="23A6F2C5" w14:textId="77777777" w:rsidR="00467004" w:rsidRPr="00467004" w:rsidRDefault="00467004" w:rsidP="00467004">
      <w:pPr>
        <w:pStyle w:val="ListParagraph"/>
        <w:numPr>
          <w:ilvl w:val="1"/>
          <w:numId w:val="7"/>
        </w:numPr>
        <w:suppressAutoHyphens w:val="0"/>
        <w:spacing w:after="200" w:line="276" w:lineRule="auto"/>
        <w:jc w:val="both"/>
        <w:rPr>
          <w:rFonts w:cstheme="minorHAnsi"/>
          <w:sz w:val="20"/>
          <w:szCs w:val="20"/>
          <w:lang w:val="es-CO"/>
        </w:rPr>
      </w:pPr>
      <w:r w:rsidRPr="00467004">
        <w:rPr>
          <w:rFonts w:cstheme="minorHAnsi"/>
          <w:sz w:val="20"/>
          <w:szCs w:val="20"/>
          <w:lang w:val="es-CO"/>
        </w:rPr>
        <w:t>Armar un cronograma de inversiones temporal de los proyectos propuestos por los países que sirva como base a CIC Plata en búsqueda de financiamiento.</w:t>
      </w:r>
    </w:p>
    <w:p w14:paraId="56BC358C" w14:textId="77777777" w:rsidR="00467004" w:rsidRPr="00467004" w:rsidRDefault="00467004" w:rsidP="00467004">
      <w:pPr>
        <w:pStyle w:val="ListParagraph"/>
        <w:autoSpaceDE w:val="0"/>
        <w:autoSpaceDN w:val="0"/>
        <w:adjustRightInd w:val="0"/>
        <w:jc w:val="both"/>
        <w:rPr>
          <w:rFonts w:cstheme="minorHAnsi"/>
          <w:b/>
          <w:bCs/>
          <w:sz w:val="20"/>
          <w:szCs w:val="20"/>
        </w:rPr>
      </w:pPr>
    </w:p>
    <w:p w14:paraId="0D5F2EBA" w14:textId="77777777" w:rsidR="00467004" w:rsidRPr="00467004" w:rsidRDefault="00467004" w:rsidP="00932A2A">
      <w:pPr>
        <w:pStyle w:val="ListParagraph"/>
        <w:numPr>
          <w:ilvl w:val="0"/>
          <w:numId w:val="11"/>
        </w:numPr>
        <w:suppressAutoHyphens w:val="0"/>
        <w:autoSpaceDE w:val="0"/>
        <w:autoSpaceDN w:val="0"/>
        <w:adjustRightInd w:val="0"/>
        <w:spacing w:before="120" w:after="240" w:line="360" w:lineRule="auto"/>
        <w:ind w:left="709"/>
        <w:jc w:val="both"/>
        <w:rPr>
          <w:rFonts w:cstheme="minorHAnsi"/>
          <w:b/>
          <w:bCs/>
          <w:sz w:val="20"/>
          <w:szCs w:val="20"/>
        </w:rPr>
      </w:pPr>
      <w:r w:rsidRPr="00467004">
        <w:rPr>
          <w:rFonts w:cstheme="minorHAnsi"/>
          <w:b/>
          <w:bCs/>
          <w:sz w:val="20"/>
          <w:szCs w:val="20"/>
        </w:rPr>
        <w:t>Responsabilidad</w:t>
      </w:r>
    </w:p>
    <w:p w14:paraId="17905A82" w14:textId="77777777" w:rsidR="00467004" w:rsidRPr="00467004" w:rsidRDefault="00467004" w:rsidP="00D20524">
      <w:pPr>
        <w:jc w:val="both"/>
        <w:rPr>
          <w:rFonts w:asciiTheme="minorHAnsi" w:hAnsiTheme="minorHAnsi" w:cstheme="minorHAnsi"/>
          <w:sz w:val="20"/>
          <w:szCs w:val="20"/>
          <w:lang w:val="es-AR"/>
        </w:rPr>
      </w:pPr>
      <w:r w:rsidRPr="00467004">
        <w:rPr>
          <w:rFonts w:asciiTheme="minorHAnsi" w:hAnsiTheme="minorHAnsi" w:cstheme="minorHAnsi"/>
          <w:sz w:val="20"/>
          <w:szCs w:val="20"/>
          <w:lang w:val="es-AR"/>
        </w:rPr>
        <w:t>El contratista trabajará en estrecha coordinación y bajo la supervisión del SG del CIC, siendo técnicamente responsable del cumplimiento de los presentes términos de referencia frente al Departamento de Desarrollo Sostenible (DDS) de la Secretaría General de la OEA, quien lo contratará. Actuará en el marco de la Secretaría General del CIC.</w:t>
      </w:r>
    </w:p>
    <w:p w14:paraId="761623D1" w14:textId="77777777" w:rsidR="00467004" w:rsidRPr="00467004" w:rsidRDefault="00467004" w:rsidP="00467004">
      <w:pPr>
        <w:pStyle w:val="ListParagraph"/>
        <w:numPr>
          <w:ilvl w:val="0"/>
          <w:numId w:val="11"/>
        </w:numPr>
        <w:suppressAutoHyphens w:val="0"/>
        <w:autoSpaceDE w:val="0"/>
        <w:autoSpaceDN w:val="0"/>
        <w:adjustRightInd w:val="0"/>
        <w:spacing w:before="120" w:after="240" w:line="360" w:lineRule="auto"/>
        <w:jc w:val="both"/>
        <w:rPr>
          <w:rFonts w:cstheme="minorHAnsi"/>
          <w:b/>
          <w:bCs/>
          <w:sz w:val="20"/>
          <w:szCs w:val="20"/>
        </w:rPr>
      </w:pPr>
      <w:r w:rsidRPr="00467004">
        <w:rPr>
          <w:rFonts w:cstheme="minorHAnsi"/>
          <w:b/>
          <w:bCs/>
          <w:sz w:val="20"/>
          <w:szCs w:val="20"/>
        </w:rPr>
        <w:t>Educación y experiencia profesional:</w:t>
      </w:r>
    </w:p>
    <w:p w14:paraId="4A690814" w14:textId="77777777" w:rsidR="00467004" w:rsidRPr="00932A2A" w:rsidRDefault="00467004" w:rsidP="00467004">
      <w:pPr>
        <w:pStyle w:val="NormalWeb"/>
        <w:numPr>
          <w:ilvl w:val="0"/>
          <w:numId w:val="10"/>
        </w:numPr>
        <w:spacing w:before="0" w:beforeAutospacing="0" w:after="0" w:afterAutospacing="0"/>
        <w:jc w:val="both"/>
        <w:rPr>
          <w:rFonts w:asciiTheme="minorHAnsi" w:hAnsiTheme="minorHAnsi" w:cstheme="minorHAnsi"/>
          <w:sz w:val="20"/>
          <w:szCs w:val="20"/>
          <w:lang w:val="es-AR"/>
        </w:rPr>
      </w:pPr>
      <w:r w:rsidRPr="00932A2A">
        <w:rPr>
          <w:rFonts w:asciiTheme="minorHAnsi" w:hAnsiTheme="minorHAnsi" w:cstheme="minorHAnsi"/>
          <w:sz w:val="20"/>
          <w:szCs w:val="20"/>
          <w:lang w:val="es-AR"/>
        </w:rPr>
        <w:t>Egresado Universitario con Máster o superior en Ciencias Naturales, Ingeniería Ambiental, Ciencias Sociales o Ciencias Políticas.</w:t>
      </w:r>
    </w:p>
    <w:p w14:paraId="3A67CA8C" w14:textId="77777777" w:rsidR="00467004" w:rsidRPr="00932A2A" w:rsidRDefault="00467004" w:rsidP="00467004">
      <w:pPr>
        <w:pStyle w:val="NormalWeb"/>
        <w:numPr>
          <w:ilvl w:val="0"/>
          <w:numId w:val="10"/>
        </w:numPr>
        <w:spacing w:before="0" w:beforeAutospacing="0" w:after="0" w:afterAutospacing="0"/>
        <w:jc w:val="both"/>
        <w:rPr>
          <w:rFonts w:asciiTheme="minorHAnsi" w:hAnsiTheme="minorHAnsi" w:cstheme="minorHAnsi"/>
          <w:sz w:val="20"/>
          <w:szCs w:val="20"/>
          <w:lang w:val="es-AR"/>
        </w:rPr>
      </w:pPr>
      <w:r w:rsidRPr="00932A2A">
        <w:rPr>
          <w:rFonts w:asciiTheme="minorHAnsi" w:hAnsiTheme="minorHAnsi" w:cstheme="minorHAnsi"/>
          <w:sz w:val="20"/>
          <w:szCs w:val="20"/>
          <w:lang w:val="es-AR"/>
        </w:rPr>
        <w:t>Mínimo 15 años de experiencia profesional, en la formulación, gestión o evaluación de proyectos ambientales, con énfasis en proyectos financiados por el FMAM, utilizando el marco lógico y los enfoques de gestión basados en resultados.</w:t>
      </w:r>
    </w:p>
    <w:p w14:paraId="3AD22A30" w14:textId="77777777" w:rsidR="00467004" w:rsidRPr="00932A2A" w:rsidRDefault="00467004" w:rsidP="00467004">
      <w:pPr>
        <w:pStyle w:val="NormalWeb"/>
        <w:numPr>
          <w:ilvl w:val="0"/>
          <w:numId w:val="10"/>
        </w:numPr>
        <w:spacing w:before="0" w:beforeAutospacing="0" w:after="0" w:afterAutospacing="0"/>
        <w:jc w:val="both"/>
        <w:rPr>
          <w:rFonts w:asciiTheme="minorHAnsi" w:hAnsiTheme="minorHAnsi" w:cstheme="minorHAnsi"/>
          <w:sz w:val="20"/>
          <w:szCs w:val="20"/>
          <w:lang w:val="es-AR"/>
        </w:rPr>
      </w:pPr>
      <w:r w:rsidRPr="00932A2A">
        <w:rPr>
          <w:rFonts w:asciiTheme="minorHAnsi" w:hAnsiTheme="minorHAnsi" w:cstheme="minorHAnsi"/>
          <w:sz w:val="20"/>
          <w:szCs w:val="20"/>
          <w:lang w:val="es-AR"/>
        </w:rPr>
        <w:t>Conocimientos sobre el Fondo para el Medio Ambiente Mundial, sus agencias de implementación y sus criterios de elegibilidad, y sus diferentes Convenciones.</w:t>
      </w:r>
    </w:p>
    <w:p w14:paraId="2BA9384C" w14:textId="77777777" w:rsidR="00467004" w:rsidRPr="00932A2A" w:rsidRDefault="00467004" w:rsidP="00467004">
      <w:pPr>
        <w:pStyle w:val="NormalWeb"/>
        <w:numPr>
          <w:ilvl w:val="0"/>
          <w:numId w:val="10"/>
        </w:numPr>
        <w:spacing w:before="0" w:beforeAutospacing="0" w:after="0" w:afterAutospacing="0"/>
        <w:jc w:val="both"/>
        <w:rPr>
          <w:rFonts w:asciiTheme="minorHAnsi" w:hAnsiTheme="minorHAnsi" w:cstheme="minorHAnsi"/>
          <w:sz w:val="20"/>
          <w:szCs w:val="20"/>
          <w:lang w:val="es-AR"/>
        </w:rPr>
      </w:pPr>
      <w:r w:rsidRPr="00932A2A">
        <w:rPr>
          <w:rFonts w:asciiTheme="minorHAnsi" w:hAnsiTheme="minorHAnsi" w:cstheme="minorHAnsi"/>
          <w:sz w:val="20"/>
          <w:szCs w:val="20"/>
          <w:lang w:val="es-AR"/>
        </w:rPr>
        <w:t xml:space="preserve">Experiencia en la utilización de herramientas metodológicas para el diseño y formulación de proyectos que serán financiados por el FMAM. </w:t>
      </w:r>
    </w:p>
    <w:p w14:paraId="15E192AE" w14:textId="77777777" w:rsidR="00467004" w:rsidRPr="00932A2A" w:rsidRDefault="00467004" w:rsidP="00467004">
      <w:pPr>
        <w:pStyle w:val="NormalWeb"/>
        <w:numPr>
          <w:ilvl w:val="0"/>
          <w:numId w:val="10"/>
        </w:numPr>
        <w:spacing w:before="0" w:beforeAutospacing="0" w:after="0" w:afterAutospacing="0"/>
        <w:jc w:val="both"/>
        <w:rPr>
          <w:rFonts w:asciiTheme="minorHAnsi" w:hAnsiTheme="minorHAnsi" w:cstheme="minorHAnsi"/>
          <w:sz w:val="20"/>
          <w:szCs w:val="20"/>
          <w:lang w:val="es-AR"/>
        </w:rPr>
      </w:pPr>
      <w:r w:rsidRPr="00932A2A">
        <w:rPr>
          <w:rFonts w:asciiTheme="minorHAnsi" w:hAnsiTheme="minorHAnsi" w:cstheme="minorHAnsi"/>
          <w:sz w:val="20"/>
          <w:szCs w:val="20"/>
          <w:lang w:val="es-AR"/>
        </w:rPr>
        <w:t xml:space="preserve">Conocimiento comprobable sobre los criterios de elegibilidad del FMAM. </w:t>
      </w:r>
    </w:p>
    <w:p w14:paraId="09C4D33D" w14:textId="77777777" w:rsidR="00467004" w:rsidRPr="00932A2A" w:rsidRDefault="00467004" w:rsidP="00467004">
      <w:pPr>
        <w:pStyle w:val="NormalWeb"/>
        <w:numPr>
          <w:ilvl w:val="0"/>
          <w:numId w:val="10"/>
        </w:numPr>
        <w:spacing w:before="0" w:beforeAutospacing="0" w:after="0" w:afterAutospacing="0"/>
        <w:jc w:val="both"/>
        <w:rPr>
          <w:rFonts w:asciiTheme="minorHAnsi" w:hAnsiTheme="minorHAnsi" w:cstheme="minorHAnsi"/>
          <w:sz w:val="20"/>
          <w:szCs w:val="20"/>
          <w:lang w:val="es-AR"/>
        </w:rPr>
      </w:pPr>
      <w:r w:rsidRPr="00932A2A">
        <w:rPr>
          <w:rFonts w:asciiTheme="minorHAnsi" w:hAnsiTheme="minorHAnsi" w:cstheme="minorHAnsi"/>
          <w:sz w:val="20"/>
          <w:szCs w:val="20"/>
          <w:lang w:val="es-AR"/>
        </w:rPr>
        <w:t xml:space="preserve">Capacidad para organizar y usar el tiempo de manera eficiente y efectiva. </w:t>
      </w:r>
    </w:p>
    <w:p w14:paraId="5EE87D36" w14:textId="77777777" w:rsidR="00467004" w:rsidRPr="00932A2A" w:rsidRDefault="00467004" w:rsidP="00467004">
      <w:pPr>
        <w:pStyle w:val="NormalWeb"/>
        <w:numPr>
          <w:ilvl w:val="0"/>
          <w:numId w:val="10"/>
        </w:numPr>
        <w:spacing w:before="0" w:beforeAutospacing="0" w:after="0" w:afterAutospacing="0"/>
        <w:jc w:val="both"/>
        <w:rPr>
          <w:rFonts w:asciiTheme="minorHAnsi" w:hAnsiTheme="minorHAnsi" w:cstheme="minorHAnsi"/>
          <w:sz w:val="20"/>
          <w:szCs w:val="20"/>
          <w:lang w:val="es-AR"/>
        </w:rPr>
      </w:pPr>
      <w:r w:rsidRPr="00932A2A">
        <w:rPr>
          <w:rFonts w:asciiTheme="minorHAnsi" w:hAnsiTheme="minorHAnsi" w:cstheme="minorHAnsi"/>
          <w:sz w:val="20"/>
          <w:szCs w:val="20"/>
          <w:lang w:val="es-AR"/>
        </w:rPr>
        <w:t>Capacidad para trabajar en un ambiente de equipo y para ejercer tacto y discreción al tratar con socios internos y externos</w:t>
      </w:r>
    </w:p>
    <w:p w14:paraId="18186759" w14:textId="77777777" w:rsidR="00467004" w:rsidRPr="00932A2A" w:rsidRDefault="00467004" w:rsidP="00467004">
      <w:pPr>
        <w:pStyle w:val="NormalWeb"/>
        <w:numPr>
          <w:ilvl w:val="0"/>
          <w:numId w:val="10"/>
        </w:numPr>
        <w:spacing w:before="0" w:beforeAutospacing="0" w:after="0" w:afterAutospacing="0"/>
        <w:jc w:val="both"/>
        <w:rPr>
          <w:rFonts w:asciiTheme="minorHAnsi" w:hAnsiTheme="minorHAnsi" w:cstheme="minorHAnsi"/>
          <w:sz w:val="20"/>
          <w:szCs w:val="20"/>
          <w:lang w:val="es-AR"/>
        </w:rPr>
      </w:pPr>
      <w:r w:rsidRPr="00932A2A">
        <w:rPr>
          <w:rFonts w:asciiTheme="minorHAnsi" w:hAnsiTheme="minorHAnsi" w:cstheme="minorHAnsi"/>
          <w:sz w:val="20"/>
          <w:szCs w:val="20"/>
          <w:lang w:val="es-AR"/>
        </w:rPr>
        <w:t>Excelente dominio de español, portugués e inglés.</w:t>
      </w:r>
    </w:p>
    <w:p w14:paraId="7B4175EE" w14:textId="77777777" w:rsidR="00467004" w:rsidRPr="00467004" w:rsidRDefault="00467004" w:rsidP="00467004">
      <w:pPr>
        <w:autoSpaceDE w:val="0"/>
        <w:autoSpaceDN w:val="0"/>
        <w:adjustRightInd w:val="0"/>
        <w:jc w:val="both"/>
        <w:rPr>
          <w:rFonts w:asciiTheme="minorHAnsi" w:hAnsiTheme="minorHAnsi" w:cstheme="minorHAnsi"/>
          <w:b/>
          <w:bCs/>
          <w:sz w:val="20"/>
          <w:szCs w:val="20"/>
          <w:lang w:val="pt-BR"/>
        </w:rPr>
      </w:pPr>
    </w:p>
    <w:p w14:paraId="195618EF" w14:textId="77777777" w:rsidR="00467004" w:rsidRPr="00467004" w:rsidRDefault="00467004" w:rsidP="00467004">
      <w:pPr>
        <w:pStyle w:val="ListParagraph"/>
        <w:numPr>
          <w:ilvl w:val="0"/>
          <w:numId w:val="11"/>
        </w:numPr>
        <w:suppressAutoHyphens w:val="0"/>
        <w:autoSpaceDE w:val="0"/>
        <w:autoSpaceDN w:val="0"/>
        <w:adjustRightInd w:val="0"/>
        <w:spacing w:before="120" w:after="240" w:line="360" w:lineRule="auto"/>
        <w:jc w:val="both"/>
        <w:rPr>
          <w:rFonts w:cstheme="minorHAnsi"/>
          <w:b/>
          <w:bCs/>
          <w:sz w:val="20"/>
          <w:szCs w:val="20"/>
        </w:rPr>
      </w:pPr>
      <w:r w:rsidRPr="00467004">
        <w:rPr>
          <w:rFonts w:cstheme="minorHAnsi"/>
          <w:b/>
          <w:bCs/>
          <w:sz w:val="20"/>
          <w:szCs w:val="20"/>
        </w:rPr>
        <w:t>Calendario de pagos</w:t>
      </w:r>
    </w:p>
    <w:tbl>
      <w:tblPr>
        <w:tblStyle w:val="TableGrid"/>
        <w:tblW w:w="0" w:type="auto"/>
        <w:tblLook w:val="04A0" w:firstRow="1" w:lastRow="0" w:firstColumn="1" w:lastColumn="0" w:noHBand="0" w:noVBand="1"/>
      </w:tblPr>
      <w:tblGrid>
        <w:gridCol w:w="6619"/>
        <w:gridCol w:w="2063"/>
      </w:tblGrid>
      <w:tr w:rsidR="00467004" w:rsidRPr="00467004" w14:paraId="51D6FD1E" w14:textId="77777777" w:rsidTr="00D20524">
        <w:trPr>
          <w:trHeight w:val="203"/>
          <w:tblHeader/>
        </w:trPr>
        <w:tc>
          <w:tcPr>
            <w:tcW w:w="6619" w:type="dxa"/>
          </w:tcPr>
          <w:p w14:paraId="17074AD7" w14:textId="77777777" w:rsidR="00467004" w:rsidRPr="00467004" w:rsidRDefault="00467004" w:rsidP="00BB54ED">
            <w:pPr>
              <w:pStyle w:val="NormalWeb"/>
              <w:spacing w:before="0" w:beforeAutospacing="0" w:after="0" w:afterAutospacing="0"/>
              <w:jc w:val="center"/>
              <w:rPr>
                <w:rFonts w:cstheme="minorHAnsi"/>
                <w:b/>
                <w:bCs/>
                <w:sz w:val="20"/>
                <w:szCs w:val="20"/>
              </w:rPr>
            </w:pPr>
            <w:r w:rsidRPr="00467004">
              <w:rPr>
                <w:rFonts w:cstheme="minorHAnsi"/>
                <w:b/>
                <w:bCs/>
                <w:sz w:val="20"/>
                <w:szCs w:val="20"/>
              </w:rPr>
              <w:t>Entregables</w:t>
            </w:r>
          </w:p>
        </w:tc>
        <w:tc>
          <w:tcPr>
            <w:tcW w:w="2063" w:type="dxa"/>
          </w:tcPr>
          <w:p w14:paraId="0DCECE8F" w14:textId="77777777" w:rsidR="00467004" w:rsidRPr="00467004" w:rsidRDefault="00467004" w:rsidP="00BB54ED">
            <w:pPr>
              <w:pStyle w:val="NormalWeb"/>
              <w:spacing w:before="0" w:beforeAutospacing="0" w:after="0" w:afterAutospacing="0"/>
              <w:jc w:val="center"/>
              <w:rPr>
                <w:rFonts w:cstheme="minorHAnsi"/>
                <w:b/>
                <w:bCs/>
                <w:sz w:val="20"/>
                <w:szCs w:val="20"/>
              </w:rPr>
            </w:pPr>
            <w:r w:rsidRPr="00467004">
              <w:rPr>
                <w:rFonts w:cstheme="minorHAnsi"/>
                <w:b/>
                <w:bCs/>
                <w:sz w:val="20"/>
                <w:szCs w:val="20"/>
              </w:rPr>
              <w:t>% Pago</w:t>
            </w:r>
          </w:p>
        </w:tc>
      </w:tr>
      <w:tr w:rsidR="00467004" w:rsidRPr="00467004" w14:paraId="424119BB" w14:textId="77777777" w:rsidTr="00BB54ED">
        <w:trPr>
          <w:trHeight w:val="812"/>
        </w:trPr>
        <w:tc>
          <w:tcPr>
            <w:tcW w:w="6619" w:type="dxa"/>
            <w:vAlign w:val="center"/>
          </w:tcPr>
          <w:p w14:paraId="3FB95871" w14:textId="77777777" w:rsidR="00467004" w:rsidRPr="00467004" w:rsidRDefault="00467004" w:rsidP="00BB54ED">
            <w:pPr>
              <w:pStyle w:val="NormalWeb"/>
              <w:spacing w:before="0" w:beforeAutospacing="0" w:after="0" w:afterAutospacing="0"/>
              <w:jc w:val="both"/>
              <w:rPr>
                <w:rFonts w:cstheme="minorHAnsi"/>
                <w:b/>
                <w:bCs/>
                <w:sz w:val="20"/>
                <w:szCs w:val="20"/>
              </w:rPr>
            </w:pPr>
            <w:r w:rsidRPr="00467004">
              <w:rPr>
                <w:rFonts w:cstheme="minorHAnsi"/>
                <w:b/>
                <w:bCs/>
                <w:sz w:val="20"/>
                <w:szCs w:val="20"/>
              </w:rPr>
              <w:t>Entregable 1:</w:t>
            </w:r>
          </w:p>
          <w:p w14:paraId="4482BA25" w14:textId="77777777" w:rsidR="00467004" w:rsidRPr="00467004" w:rsidRDefault="00467004" w:rsidP="00D20524">
            <w:pPr>
              <w:pStyle w:val="ListParagraph"/>
              <w:numPr>
                <w:ilvl w:val="0"/>
                <w:numId w:val="6"/>
              </w:numPr>
              <w:suppressAutoHyphens w:val="0"/>
              <w:ind w:left="357" w:hanging="357"/>
              <w:jc w:val="both"/>
              <w:rPr>
                <w:rFonts w:cstheme="minorHAnsi"/>
                <w:sz w:val="20"/>
                <w:szCs w:val="20"/>
              </w:rPr>
            </w:pPr>
            <w:r w:rsidRPr="00467004">
              <w:rPr>
                <w:rFonts w:cstheme="minorHAnsi"/>
                <w:sz w:val="20"/>
                <w:szCs w:val="20"/>
              </w:rPr>
              <w:t xml:space="preserve">Metodología </w:t>
            </w:r>
            <w:r w:rsidRPr="00467004">
              <w:rPr>
                <w:rFonts w:eastAsia="Times New Roman" w:cstheme="minorHAnsi"/>
                <w:sz w:val="20"/>
                <w:szCs w:val="20"/>
                <w:lang w:val="es-ES"/>
              </w:rPr>
              <w:t xml:space="preserve">detallada y plan de trabajo aprobado por SG/CIC, en consulta con los Coordinadores Nacionales (CNs), y las agencias OEA y CAF, detallando el procedimiento de identificación de propuesta de proyecto de cara a su desarrollo para la presentación al Fondo Medio Ambiente Mundial </w:t>
            </w:r>
            <w:r w:rsidRPr="00467004">
              <w:rPr>
                <w:rFonts w:eastAsia="Times New Roman" w:cstheme="minorHAnsi"/>
                <w:sz w:val="20"/>
                <w:szCs w:val="20"/>
                <w:lang w:val="es-ES"/>
              </w:rPr>
              <w:lastRenderedPageBreak/>
              <w:t>(FMAM) y otros fondos, así como el detalle con l</w:t>
            </w:r>
            <w:r w:rsidRPr="00467004">
              <w:rPr>
                <w:rFonts w:cstheme="minorHAnsi"/>
                <w:sz w:val="20"/>
                <w:szCs w:val="20"/>
              </w:rPr>
              <w:t>as necesidades de información para el llenado del PIF y los documentos complementarios</w:t>
            </w:r>
          </w:p>
        </w:tc>
        <w:tc>
          <w:tcPr>
            <w:tcW w:w="2063" w:type="dxa"/>
            <w:vAlign w:val="center"/>
          </w:tcPr>
          <w:p w14:paraId="662C0823" w14:textId="77777777" w:rsidR="00467004" w:rsidRPr="00467004" w:rsidRDefault="00467004" w:rsidP="00BB54ED">
            <w:pPr>
              <w:pStyle w:val="NormalWeb"/>
              <w:spacing w:before="0" w:beforeAutospacing="0" w:after="0" w:afterAutospacing="0"/>
              <w:jc w:val="center"/>
              <w:rPr>
                <w:rFonts w:cstheme="minorHAnsi"/>
                <w:sz w:val="20"/>
                <w:szCs w:val="20"/>
              </w:rPr>
            </w:pPr>
            <w:r w:rsidRPr="00467004">
              <w:rPr>
                <w:rFonts w:cstheme="minorHAnsi"/>
                <w:sz w:val="20"/>
                <w:szCs w:val="20"/>
              </w:rPr>
              <w:lastRenderedPageBreak/>
              <w:t>20%</w:t>
            </w:r>
          </w:p>
        </w:tc>
      </w:tr>
      <w:tr w:rsidR="00467004" w:rsidRPr="00467004" w14:paraId="3A79909C" w14:textId="77777777" w:rsidTr="00BB54ED">
        <w:trPr>
          <w:trHeight w:val="629"/>
        </w:trPr>
        <w:tc>
          <w:tcPr>
            <w:tcW w:w="6619" w:type="dxa"/>
            <w:vAlign w:val="center"/>
          </w:tcPr>
          <w:p w14:paraId="5684EDCE" w14:textId="77777777" w:rsidR="00467004" w:rsidRPr="00467004" w:rsidRDefault="00467004" w:rsidP="00BB54ED">
            <w:pPr>
              <w:pStyle w:val="NormalWeb"/>
              <w:spacing w:before="0" w:beforeAutospacing="0" w:after="0" w:afterAutospacing="0"/>
              <w:jc w:val="both"/>
              <w:rPr>
                <w:rFonts w:cstheme="minorHAnsi"/>
                <w:b/>
                <w:bCs/>
                <w:sz w:val="20"/>
                <w:szCs w:val="20"/>
              </w:rPr>
            </w:pPr>
            <w:r w:rsidRPr="00467004">
              <w:rPr>
                <w:rFonts w:cstheme="minorHAnsi"/>
                <w:b/>
                <w:bCs/>
                <w:sz w:val="20"/>
                <w:szCs w:val="20"/>
              </w:rPr>
              <w:t>Entregable 2:</w:t>
            </w:r>
          </w:p>
          <w:p w14:paraId="44A3CDA1" w14:textId="77777777" w:rsidR="00467004" w:rsidRPr="00467004" w:rsidRDefault="00467004" w:rsidP="00D20524">
            <w:pPr>
              <w:pStyle w:val="ListParagraph"/>
              <w:numPr>
                <w:ilvl w:val="0"/>
                <w:numId w:val="6"/>
              </w:numPr>
              <w:suppressAutoHyphens w:val="0"/>
              <w:ind w:left="357" w:hanging="357"/>
              <w:jc w:val="both"/>
              <w:rPr>
                <w:rFonts w:cstheme="minorHAnsi"/>
                <w:b/>
                <w:bCs/>
                <w:sz w:val="20"/>
                <w:szCs w:val="20"/>
              </w:rPr>
            </w:pPr>
            <w:r w:rsidRPr="00467004">
              <w:rPr>
                <w:rFonts w:cstheme="minorHAnsi"/>
                <w:sz w:val="20"/>
                <w:szCs w:val="20"/>
              </w:rPr>
              <w:t xml:space="preserve">Propuestas de proyectos seleccionadas por lo países para su desarrollo y presentación al </w:t>
            </w:r>
            <w:r w:rsidRPr="00D20524">
              <w:rPr>
                <w:rFonts w:cstheme="minorHAnsi"/>
                <w:sz w:val="20"/>
                <w:szCs w:val="20"/>
              </w:rPr>
              <w:t>FMAM y otros fondos, y plan de trabajo para llenado de PIF acordado con países.</w:t>
            </w:r>
          </w:p>
        </w:tc>
        <w:tc>
          <w:tcPr>
            <w:tcW w:w="2063" w:type="dxa"/>
            <w:vAlign w:val="center"/>
          </w:tcPr>
          <w:p w14:paraId="5B147280" w14:textId="77777777" w:rsidR="00467004" w:rsidRPr="00467004" w:rsidRDefault="00467004" w:rsidP="00BB54ED">
            <w:pPr>
              <w:pStyle w:val="NormalWeb"/>
              <w:spacing w:before="0" w:beforeAutospacing="0" w:after="0" w:afterAutospacing="0"/>
              <w:jc w:val="center"/>
              <w:rPr>
                <w:rFonts w:cstheme="minorHAnsi"/>
                <w:sz w:val="20"/>
                <w:szCs w:val="20"/>
              </w:rPr>
            </w:pPr>
            <w:r w:rsidRPr="00467004">
              <w:rPr>
                <w:rFonts w:cstheme="minorHAnsi"/>
                <w:sz w:val="20"/>
                <w:szCs w:val="20"/>
              </w:rPr>
              <w:t>20%</w:t>
            </w:r>
          </w:p>
        </w:tc>
      </w:tr>
      <w:tr w:rsidR="00467004" w:rsidRPr="00467004" w14:paraId="4EAF89CD" w14:textId="77777777" w:rsidTr="00BB54ED">
        <w:trPr>
          <w:trHeight w:val="368"/>
        </w:trPr>
        <w:tc>
          <w:tcPr>
            <w:tcW w:w="6619" w:type="dxa"/>
          </w:tcPr>
          <w:p w14:paraId="64AD9107" w14:textId="77777777" w:rsidR="00467004" w:rsidRPr="00467004" w:rsidRDefault="00467004" w:rsidP="00BB54ED">
            <w:pPr>
              <w:pStyle w:val="NormalWeb"/>
              <w:spacing w:before="0" w:beforeAutospacing="0" w:after="0" w:afterAutospacing="0"/>
              <w:jc w:val="both"/>
              <w:rPr>
                <w:rFonts w:cstheme="minorHAnsi"/>
                <w:b/>
                <w:bCs/>
                <w:sz w:val="20"/>
                <w:szCs w:val="20"/>
              </w:rPr>
            </w:pPr>
            <w:r w:rsidRPr="00467004">
              <w:rPr>
                <w:rFonts w:cstheme="minorHAnsi"/>
                <w:b/>
                <w:bCs/>
                <w:sz w:val="20"/>
                <w:szCs w:val="20"/>
              </w:rPr>
              <w:t>Entregable 3:</w:t>
            </w:r>
          </w:p>
          <w:p w14:paraId="71A1AA02" w14:textId="77777777" w:rsidR="00467004" w:rsidRPr="00467004" w:rsidRDefault="00467004" w:rsidP="00D20524">
            <w:pPr>
              <w:pStyle w:val="ListParagraph"/>
              <w:numPr>
                <w:ilvl w:val="0"/>
                <w:numId w:val="6"/>
              </w:numPr>
              <w:suppressAutoHyphens w:val="0"/>
              <w:ind w:left="357" w:hanging="357"/>
              <w:jc w:val="both"/>
              <w:rPr>
                <w:rFonts w:cstheme="minorHAnsi"/>
                <w:sz w:val="20"/>
                <w:szCs w:val="20"/>
              </w:rPr>
            </w:pPr>
            <w:r w:rsidRPr="00467004">
              <w:rPr>
                <w:rFonts w:cstheme="minorHAnsi"/>
                <w:sz w:val="20"/>
                <w:szCs w:val="20"/>
              </w:rPr>
              <w:t>Primeros borradores de PIF o documentos equivalentes en español para envío de comentarios de los países (CNs)</w:t>
            </w:r>
          </w:p>
        </w:tc>
        <w:tc>
          <w:tcPr>
            <w:tcW w:w="2063" w:type="dxa"/>
            <w:vAlign w:val="center"/>
          </w:tcPr>
          <w:p w14:paraId="62040137" w14:textId="77777777" w:rsidR="00467004" w:rsidRPr="00467004" w:rsidRDefault="00467004" w:rsidP="00BB54ED">
            <w:pPr>
              <w:pStyle w:val="NormalWeb"/>
              <w:spacing w:before="0" w:beforeAutospacing="0" w:after="0" w:afterAutospacing="0"/>
              <w:jc w:val="center"/>
              <w:rPr>
                <w:rFonts w:cstheme="minorHAnsi"/>
                <w:sz w:val="20"/>
                <w:szCs w:val="20"/>
              </w:rPr>
            </w:pPr>
            <w:r w:rsidRPr="00467004">
              <w:rPr>
                <w:rFonts w:cstheme="minorHAnsi"/>
                <w:sz w:val="20"/>
                <w:szCs w:val="20"/>
              </w:rPr>
              <w:t>20%</w:t>
            </w:r>
          </w:p>
        </w:tc>
      </w:tr>
      <w:tr w:rsidR="00467004" w:rsidRPr="00467004" w14:paraId="68BEBB76" w14:textId="77777777" w:rsidTr="00BB54ED">
        <w:trPr>
          <w:trHeight w:val="609"/>
        </w:trPr>
        <w:tc>
          <w:tcPr>
            <w:tcW w:w="6619" w:type="dxa"/>
          </w:tcPr>
          <w:p w14:paraId="3F4649C0" w14:textId="77777777" w:rsidR="00467004" w:rsidRPr="00467004" w:rsidRDefault="00467004" w:rsidP="00BB54ED">
            <w:pPr>
              <w:pStyle w:val="NormalWeb"/>
              <w:spacing w:before="0" w:beforeAutospacing="0" w:after="0" w:afterAutospacing="0"/>
              <w:jc w:val="both"/>
              <w:rPr>
                <w:rFonts w:cstheme="minorHAnsi"/>
                <w:b/>
                <w:bCs/>
                <w:sz w:val="20"/>
                <w:szCs w:val="20"/>
              </w:rPr>
            </w:pPr>
            <w:r w:rsidRPr="00467004">
              <w:rPr>
                <w:rFonts w:cstheme="minorHAnsi"/>
                <w:b/>
                <w:bCs/>
                <w:sz w:val="20"/>
                <w:szCs w:val="20"/>
              </w:rPr>
              <w:t>Entregable Final:</w:t>
            </w:r>
          </w:p>
          <w:p w14:paraId="06882125" w14:textId="4B4C5F17" w:rsidR="00467004" w:rsidRPr="00467004" w:rsidRDefault="00D20524" w:rsidP="00D20524">
            <w:pPr>
              <w:pStyle w:val="ListParagraph"/>
              <w:numPr>
                <w:ilvl w:val="0"/>
                <w:numId w:val="6"/>
              </w:numPr>
              <w:suppressAutoHyphens w:val="0"/>
              <w:ind w:left="357" w:hanging="357"/>
              <w:jc w:val="both"/>
              <w:rPr>
                <w:rFonts w:cstheme="minorHAnsi"/>
                <w:sz w:val="20"/>
                <w:szCs w:val="20"/>
              </w:rPr>
            </w:pPr>
            <w:r w:rsidRPr="00467004">
              <w:rPr>
                <w:rFonts w:cstheme="minorHAnsi"/>
                <w:sz w:val="20"/>
                <w:szCs w:val="20"/>
              </w:rPr>
              <w:t>Versiones</w:t>
            </w:r>
            <w:r w:rsidR="00467004" w:rsidRPr="00467004">
              <w:rPr>
                <w:rFonts w:cstheme="minorHAnsi"/>
                <w:sz w:val="20"/>
                <w:szCs w:val="20"/>
              </w:rPr>
              <w:t xml:space="preserve"> finales del PIF en formato requerido por el FMAM</w:t>
            </w:r>
            <w:r w:rsidR="00467004" w:rsidRPr="00D20524">
              <w:rPr>
                <w:rFonts w:cstheme="minorHAnsi"/>
                <w:sz w:val="20"/>
                <w:szCs w:val="20"/>
              </w:rPr>
              <w:t xml:space="preserve"> o documentos equivalentes para otros fondos</w:t>
            </w:r>
            <w:r w:rsidR="00467004" w:rsidRPr="00467004">
              <w:rPr>
                <w:rFonts w:cstheme="minorHAnsi"/>
                <w:sz w:val="20"/>
                <w:szCs w:val="20"/>
              </w:rPr>
              <w:t>, incluyendo los comentarios de los países y Plan de Trabajo para la fase de preparación (PPG) en inglés</w:t>
            </w:r>
          </w:p>
        </w:tc>
        <w:tc>
          <w:tcPr>
            <w:tcW w:w="2063" w:type="dxa"/>
            <w:vAlign w:val="center"/>
          </w:tcPr>
          <w:p w14:paraId="2F6C4C7A" w14:textId="77777777" w:rsidR="00467004" w:rsidRPr="00467004" w:rsidRDefault="00467004" w:rsidP="00BB54ED">
            <w:pPr>
              <w:pStyle w:val="NormalWeb"/>
              <w:spacing w:before="0" w:beforeAutospacing="0" w:after="0" w:afterAutospacing="0"/>
              <w:jc w:val="center"/>
              <w:rPr>
                <w:rFonts w:cstheme="minorHAnsi"/>
                <w:sz w:val="20"/>
                <w:szCs w:val="20"/>
              </w:rPr>
            </w:pPr>
            <w:r w:rsidRPr="00467004">
              <w:rPr>
                <w:rFonts w:cstheme="minorHAnsi"/>
                <w:sz w:val="20"/>
                <w:szCs w:val="20"/>
              </w:rPr>
              <w:t>40%</w:t>
            </w:r>
          </w:p>
        </w:tc>
      </w:tr>
    </w:tbl>
    <w:p w14:paraId="782A8138" w14:textId="77777777" w:rsidR="00467004" w:rsidRPr="00467004" w:rsidRDefault="00467004" w:rsidP="00467004">
      <w:pPr>
        <w:pStyle w:val="NormalWeb"/>
        <w:spacing w:before="0" w:beforeAutospacing="0" w:after="0" w:afterAutospacing="0"/>
        <w:jc w:val="both"/>
        <w:rPr>
          <w:rFonts w:asciiTheme="minorHAnsi" w:hAnsiTheme="minorHAnsi" w:cstheme="minorHAnsi"/>
          <w:color w:val="222222"/>
          <w:sz w:val="20"/>
          <w:szCs w:val="20"/>
        </w:rPr>
      </w:pPr>
    </w:p>
    <w:p w14:paraId="11AC3C01" w14:textId="77777777" w:rsidR="00467004" w:rsidRPr="00467004" w:rsidRDefault="00467004" w:rsidP="00467004">
      <w:pPr>
        <w:pStyle w:val="ListParagraph"/>
        <w:numPr>
          <w:ilvl w:val="0"/>
          <w:numId w:val="11"/>
        </w:numPr>
        <w:suppressAutoHyphens w:val="0"/>
        <w:autoSpaceDE w:val="0"/>
        <w:autoSpaceDN w:val="0"/>
        <w:adjustRightInd w:val="0"/>
        <w:spacing w:before="120" w:after="240" w:line="360" w:lineRule="auto"/>
        <w:jc w:val="both"/>
        <w:rPr>
          <w:rFonts w:cstheme="minorHAnsi"/>
          <w:b/>
          <w:bCs/>
          <w:sz w:val="20"/>
          <w:szCs w:val="20"/>
        </w:rPr>
      </w:pPr>
      <w:r w:rsidRPr="00467004">
        <w:rPr>
          <w:rFonts w:cstheme="minorHAnsi"/>
          <w:b/>
          <w:bCs/>
          <w:sz w:val="20"/>
          <w:szCs w:val="20"/>
        </w:rPr>
        <w:t>Ámbito y Sede del Trabajo</w:t>
      </w:r>
      <w:r w:rsidRPr="00467004">
        <w:rPr>
          <w:rFonts w:cstheme="minorHAnsi"/>
          <w:b/>
          <w:bCs/>
          <w:sz w:val="20"/>
          <w:szCs w:val="20"/>
        </w:rPr>
        <w:tab/>
      </w:r>
    </w:p>
    <w:p w14:paraId="1B0B79DA" w14:textId="3384ECCB" w:rsidR="00932A2A" w:rsidRDefault="00467004" w:rsidP="00932A2A">
      <w:pPr>
        <w:jc w:val="both"/>
        <w:rPr>
          <w:rFonts w:asciiTheme="minorHAnsi" w:hAnsiTheme="minorHAnsi" w:cstheme="minorHAnsi"/>
          <w:sz w:val="20"/>
          <w:szCs w:val="20"/>
          <w:lang w:val="es-AR"/>
        </w:rPr>
      </w:pPr>
      <w:r w:rsidRPr="00467004">
        <w:rPr>
          <w:rFonts w:asciiTheme="minorHAnsi" w:hAnsiTheme="minorHAnsi" w:cstheme="minorHAnsi"/>
          <w:sz w:val="20"/>
          <w:szCs w:val="20"/>
          <w:lang w:val="es-AR"/>
        </w:rPr>
        <w:t>El consultor desempeñará sus funciones de manera remota desde su lugar de residencia y podrá movilizarse a cada uno de los países participantes de la Cuenca del Plata cuando sea necesario, siguiendo para el caso las disposiciones administrativas de la SG/OEA y respetando los presupuestos destinados a los efectos. Estos viajes serán remunerados de acuerdo con los reglamentos de la OEA y financiados en cada caso, en forma adicional a su salario.</w:t>
      </w:r>
    </w:p>
    <w:p w14:paraId="0D7CF766" w14:textId="77777777" w:rsidR="00932A2A" w:rsidRPr="00932A2A" w:rsidRDefault="00932A2A" w:rsidP="00932A2A">
      <w:pPr>
        <w:jc w:val="both"/>
        <w:rPr>
          <w:rFonts w:asciiTheme="minorHAnsi" w:hAnsiTheme="minorHAnsi" w:cstheme="minorHAnsi"/>
          <w:sz w:val="20"/>
          <w:szCs w:val="20"/>
          <w:lang w:val="es-AR"/>
        </w:rPr>
      </w:pPr>
    </w:p>
    <w:p w14:paraId="624921E7" w14:textId="355E44EF" w:rsidR="00AC4957" w:rsidRPr="00467004" w:rsidRDefault="00F313BD" w:rsidP="00AF1232">
      <w:pPr>
        <w:pStyle w:val="ListParagraph"/>
        <w:numPr>
          <w:ilvl w:val="0"/>
          <w:numId w:val="11"/>
        </w:numPr>
        <w:suppressAutoHyphens w:val="0"/>
        <w:autoSpaceDE w:val="0"/>
        <w:autoSpaceDN w:val="0"/>
        <w:adjustRightInd w:val="0"/>
        <w:spacing w:before="120" w:after="240" w:line="360" w:lineRule="auto"/>
        <w:jc w:val="both"/>
        <w:rPr>
          <w:rFonts w:cstheme="minorHAnsi"/>
          <w:b/>
          <w:bCs/>
          <w:sz w:val="20"/>
          <w:szCs w:val="20"/>
        </w:rPr>
      </w:pPr>
      <w:r w:rsidRPr="00467004">
        <w:rPr>
          <w:rFonts w:cstheme="minorHAnsi"/>
          <w:b/>
          <w:bCs/>
          <w:sz w:val="20"/>
          <w:szCs w:val="20"/>
        </w:rPr>
        <w:t>Aplicación:</w:t>
      </w:r>
    </w:p>
    <w:p w14:paraId="18C64A2B" w14:textId="212FF19D" w:rsidR="008624AA" w:rsidRPr="00467004" w:rsidRDefault="00F313BD">
      <w:pPr>
        <w:jc w:val="both"/>
        <w:rPr>
          <w:rFonts w:asciiTheme="minorHAnsi" w:eastAsiaTheme="minorEastAsia" w:hAnsiTheme="minorHAnsi" w:cstheme="minorHAnsi"/>
          <w:b/>
          <w:sz w:val="20"/>
          <w:szCs w:val="20"/>
          <w:u w:val="single"/>
          <w:lang w:val="es-ES"/>
        </w:rPr>
      </w:pPr>
      <w:r w:rsidRPr="00467004">
        <w:rPr>
          <w:rFonts w:asciiTheme="minorHAnsi" w:hAnsiTheme="minorHAnsi" w:cstheme="minorHAnsi"/>
          <w:sz w:val="20"/>
          <w:szCs w:val="20"/>
          <w:lang w:val="es-AR"/>
        </w:rPr>
        <w:t>El postulante deberá presentar su Curriculum Vitae (CV)</w:t>
      </w:r>
      <w:r w:rsidR="009B1E7F" w:rsidRPr="00467004">
        <w:rPr>
          <w:rFonts w:asciiTheme="minorHAnsi" w:hAnsiTheme="minorHAnsi" w:cstheme="minorHAnsi"/>
          <w:sz w:val="20"/>
          <w:szCs w:val="20"/>
          <w:lang w:val="es-AR"/>
        </w:rPr>
        <w:t xml:space="preserve"> con 3 referencias profesionales y sus respectivos contactos</w:t>
      </w:r>
      <w:r w:rsidRPr="00467004">
        <w:rPr>
          <w:rFonts w:asciiTheme="minorHAnsi" w:hAnsiTheme="minorHAnsi" w:cstheme="minorHAnsi"/>
          <w:sz w:val="20"/>
          <w:szCs w:val="20"/>
          <w:lang w:val="es-AR"/>
        </w:rPr>
        <w:t xml:space="preserve">. Deberá sintetizar en un ítem específico las experiencias laborales que, a su juicio, le otorguen el conocimiento, la pericia y destreza suficiente para cumplir adecuadamente con todos los requerimientos de este llamado. La presentación de la documentación se realizará mediante correo electrónico, a la dirección </w:t>
      </w:r>
      <w:r w:rsidR="00D24ED8" w:rsidRPr="00467004">
        <w:rPr>
          <w:rFonts w:asciiTheme="minorHAnsi" w:hAnsiTheme="minorHAnsi" w:cstheme="minorHAnsi"/>
          <w:sz w:val="20"/>
          <w:szCs w:val="20"/>
          <w:lang w:val="es-AR"/>
        </w:rPr>
        <w:t>water@oas.org</w:t>
      </w:r>
      <w:r w:rsidR="009B1E7F" w:rsidRPr="00467004">
        <w:rPr>
          <w:rFonts w:asciiTheme="minorHAnsi" w:hAnsiTheme="minorHAnsi" w:cstheme="minorHAnsi"/>
          <w:sz w:val="20"/>
          <w:szCs w:val="20"/>
          <w:lang w:val="es-AR"/>
        </w:rPr>
        <w:t xml:space="preserve"> </w:t>
      </w:r>
      <w:r w:rsidRPr="00467004">
        <w:rPr>
          <w:rFonts w:asciiTheme="minorHAnsi" w:hAnsiTheme="minorHAnsi" w:cstheme="minorHAnsi"/>
          <w:sz w:val="20"/>
          <w:szCs w:val="20"/>
          <w:lang w:val="es-AR"/>
        </w:rPr>
        <w:t xml:space="preserve">hasta el </w:t>
      </w:r>
      <w:r w:rsidR="00AC4957" w:rsidRPr="00467004">
        <w:rPr>
          <w:rFonts w:asciiTheme="minorHAnsi" w:hAnsiTheme="minorHAnsi" w:cstheme="minorHAnsi"/>
          <w:sz w:val="20"/>
          <w:szCs w:val="20"/>
          <w:lang w:val="es-AR"/>
        </w:rPr>
        <w:t>viernes</w:t>
      </w:r>
      <w:r w:rsidR="00ED691C" w:rsidRPr="00467004">
        <w:rPr>
          <w:rFonts w:asciiTheme="minorHAnsi" w:hAnsiTheme="minorHAnsi" w:cstheme="minorHAnsi"/>
          <w:sz w:val="20"/>
          <w:szCs w:val="20"/>
          <w:lang w:val="es-AR"/>
        </w:rPr>
        <w:t xml:space="preserve"> </w:t>
      </w:r>
      <w:r w:rsidR="00AC4957" w:rsidRPr="00467004">
        <w:rPr>
          <w:rFonts w:asciiTheme="minorHAnsi" w:hAnsiTheme="minorHAnsi" w:cstheme="minorHAnsi"/>
          <w:sz w:val="20"/>
          <w:szCs w:val="20"/>
          <w:lang w:val="es-AR"/>
        </w:rPr>
        <w:t>25</w:t>
      </w:r>
      <w:r w:rsidRPr="00467004">
        <w:rPr>
          <w:rFonts w:asciiTheme="minorHAnsi" w:hAnsiTheme="minorHAnsi" w:cstheme="minorHAnsi"/>
          <w:sz w:val="20"/>
          <w:szCs w:val="20"/>
          <w:lang w:val="es-AR"/>
        </w:rPr>
        <w:t xml:space="preserve"> de </w:t>
      </w:r>
      <w:r w:rsidR="00AC4957" w:rsidRPr="00467004">
        <w:rPr>
          <w:rFonts w:asciiTheme="minorHAnsi" w:hAnsiTheme="minorHAnsi" w:cstheme="minorHAnsi"/>
          <w:sz w:val="20"/>
          <w:szCs w:val="20"/>
          <w:lang w:val="es-AR"/>
        </w:rPr>
        <w:t>febrero de 2022</w:t>
      </w:r>
      <w:r w:rsidRPr="00467004">
        <w:rPr>
          <w:rFonts w:asciiTheme="minorHAnsi" w:hAnsiTheme="minorHAnsi" w:cstheme="minorHAnsi"/>
          <w:sz w:val="20"/>
          <w:szCs w:val="20"/>
          <w:lang w:val="es-AR"/>
        </w:rPr>
        <w:t xml:space="preserve"> a las 11:59 pm (Hora Washington DC, EE. UU).</w:t>
      </w:r>
    </w:p>
    <w:sectPr w:rsidR="008624AA" w:rsidRPr="00467004" w:rsidSect="00E679D2">
      <w:headerReference w:type="default" r:id="rId9"/>
      <w:footerReference w:type="default" r:id="rId10"/>
      <w:pgSz w:w="12240" w:h="15840"/>
      <w:pgMar w:top="1418" w:right="1701" w:bottom="1418" w:left="1701"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7BD7C" w14:textId="77777777" w:rsidR="00CD4A75" w:rsidRDefault="00CD4A75">
      <w:r>
        <w:separator/>
      </w:r>
    </w:p>
  </w:endnote>
  <w:endnote w:type="continuationSeparator" w:id="0">
    <w:p w14:paraId="13A1345B" w14:textId="77777777" w:rsidR="00CD4A75" w:rsidRDefault="00CD4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328345"/>
      <w:docPartObj>
        <w:docPartGallery w:val="Page Numbers (Bottom of Page)"/>
        <w:docPartUnique/>
      </w:docPartObj>
    </w:sdtPr>
    <w:sdtEndPr/>
    <w:sdtContent>
      <w:p w14:paraId="72C1D02D" w14:textId="77777777" w:rsidR="008624AA" w:rsidRDefault="00F313BD">
        <w:pPr>
          <w:pStyle w:val="Footer"/>
          <w:jc w:val="right"/>
        </w:pPr>
        <w:r>
          <w:fldChar w:fldCharType="begin"/>
        </w:r>
        <w:r>
          <w:instrText>PAGE</w:instrText>
        </w:r>
        <w:r>
          <w:fldChar w:fldCharType="separate"/>
        </w:r>
        <w:r>
          <w:t>0</w:t>
        </w:r>
        <w:r>
          <w:fldChar w:fldCharType="end"/>
        </w:r>
      </w:p>
    </w:sdtContent>
  </w:sdt>
  <w:p w14:paraId="105C5047" w14:textId="77777777" w:rsidR="008624AA" w:rsidRDefault="00862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C0A2F" w14:textId="77777777" w:rsidR="00CD4A75" w:rsidRDefault="00CD4A75">
      <w:r>
        <w:separator/>
      </w:r>
    </w:p>
  </w:footnote>
  <w:footnote w:type="continuationSeparator" w:id="0">
    <w:p w14:paraId="0F5299F0" w14:textId="77777777" w:rsidR="00CD4A75" w:rsidRDefault="00CD4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51414" w14:textId="77777777" w:rsidR="008624AA" w:rsidRDefault="008624A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4804"/>
    <w:multiLevelType w:val="hybridMultilevel"/>
    <w:tmpl w:val="DFB4767E"/>
    <w:lvl w:ilvl="0" w:tplc="4B4E3C4A">
      <w:start w:val="1"/>
      <w:numFmt w:val="upperRoman"/>
      <w:lvlText w:val="%1."/>
      <w:lvlJc w:val="left"/>
      <w:pPr>
        <w:ind w:left="720" w:hanging="72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356AF5"/>
    <w:multiLevelType w:val="hybridMultilevel"/>
    <w:tmpl w:val="B358B09E"/>
    <w:lvl w:ilvl="0" w:tplc="4A5C2362">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004A69"/>
    <w:multiLevelType w:val="multilevel"/>
    <w:tmpl w:val="C8D6535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30AC68B5"/>
    <w:multiLevelType w:val="multilevel"/>
    <w:tmpl w:val="7A80FA08"/>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1080" w:hanging="360"/>
      </w:pPr>
      <w:rPr>
        <w:color w:val="auto"/>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4" w15:restartNumberingAfterBreak="0">
    <w:nsid w:val="48A82A96"/>
    <w:multiLevelType w:val="hybridMultilevel"/>
    <w:tmpl w:val="E966AFB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46566AD"/>
    <w:multiLevelType w:val="multilevel"/>
    <w:tmpl w:val="781C2F1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596F435F"/>
    <w:multiLevelType w:val="hybridMultilevel"/>
    <w:tmpl w:val="88EC32F2"/>
    <w:lvl w:ilvl="0" w:tplc="DA28A9AA">
      <w:start w:val="1"/>
      <w:numFmt w:val="decimal"/>
      <w:lvlText w:val="%1."/>
      <w:lvlJc w:val="left"/>
      <w:pPr>
        <w:ind w:left="720" w:hanging="720"/>
      </w:pPr>
      <w:rPr>
        <w:rFonts w:cs="Times New Roman"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5D8A31C8"/>
    <w:multiLevelType w:val="hybridMultilevel"/>
    <w:tmpl w:val="1A267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5930F17"/>
    <w:multiLevelType w:val="multilevel"/>
    <w:tmpl w:val="0F7A18B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75103FB1"/>
    <w:multiLevelType w:val="multilevel"/>
    <w:tmpl w:val="BABE8BA4"/>
    <w:lvl w:ilvl="0">
      <w:start w:val="1"/>
      <w:numFmt w:val="decimal"/>
      <w:lvlText w:val="%1"/>
      <w:lvlJc w:val="left"/>
      <w:pPr>
        <w:ind w:left="360" w:hanging="360"/>
      </w:pPr>
      <w:rPr>
        <w:rFonts w:hint="default"/>
        <w:b/>
        <w:bCs/>
      </w:rPr>
    </w:lvl>
    <w:lvl w:ilvl="1">
      <w:start w:val="1"/>
      <w:numFmt w:val="decimal"/>
      <w:lvlText w:val="%1.%2"/>
      <w:lvlJc w:val="left"/>
      <w:pPr>
        <w:ind w:left="1069"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5"/>
  </w:num>
  <w:num w:numId="3">
    <w:abstractNumId w:val="3"/>
  </w:num>
  <w:num w:numId="4">
    <w:abstractNumId w:val="8"/>
  </w:num>
  <w:num w:numId="5">
    <w:abstractNumId w:val="2"/>
    <w:lvlOverride w:ilvl="0">
      <w:startOverride w:val="1"/>
    </w:lvlOverride>
  </w:num>
  <w:num w:numId="6">
    <w:abstractNumId w:val="1"/>
  </w:num>
  <w:num w:numId="7">
    <w:abstractNumId w:val="9"/>
  </w:num>
  <w:num w:numId="8">
    <w:abstractNumId w:val="7"/>
  </w:num>
  <w:num w:numId="9">
    <w:abstractNumId w:val="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4AA"/>
    <w:rsid w:val="00025C4E"/>
    <w:rsid w:val="000C3B56"/>
    <w:rsid w:val="000E61F7"/>
    <w:rsid w:val="00156240"/>
    <w:rsid w:val="00167BFE"/>
    <w:rsid w:val="001A329C"/>
    <w:rsid w:val="0020197C"/>
    <w:rsid w:val="0038596F"/>
    <w:rsid w:val="00460342"/>
    <w:rsid w:val="00467004"/>
    <w:rsid w:val="0052613A"/>
    <w:rsid w:val="00705C90"/>
    <w:rsid w:val="00784E4D"/>
    <w:rsid w:val="008624AA"/>
    <w:rsid w:val="008C358C"/>
    <w:rsid w:val="00932A2A"/>
    <w:rsid w:val="00977E3B"/>
    <w:rsid w:val="009B1E7F"/>
    <w:rsid w:val="00AC4957"/>
    <w:rsid w:val="00AF1232"/>
    <w:rsid w:val="00CD4A75"/>
    <w:rsid w:val="00D20524"/>
    <w:rsid w:val="00D24ED8"/>
    <w:rsid w:val="00D30233"/>
    <w:rsid w:val="00E679D2"/>
    <w:rsid w:val="00E94C33"/>
    <w:rsid w:val="00ED691C"/>
    <w:rsid w:val="00EF3F92"/>
    <w:rsid w:val="00EF6251"/>
    <w:rsid w:val="00F313BD"/>
    <w:rsid w:val="00F95060"/>
  </w:rsids>
  <m:mathPr>
    <m:mathFont m:val="Cambria Math"/>
    <m:brkBin m:val="before"/>
    <m:brkBinSub m:val="--"/>
    <m:smallFrac m:val="0"/>
    <m:dispDef/>
    <m:lMargin m:val="0"/>
    <m:rMargin m:val="0"/>
    <m:defJc m:val="centerGroup"/>
    <m:wrapIndent m:val="1440"/>
    <m:intLim m:val="subSup"/>
    <m:naryLim m:val="undOvr"/>
  </m:mathPr>
  <w:themeFontLang w:val="es-E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F02BF"/>
  <w15:docId w15:val="{7F229F42-0397-430F-8AFD-CC7FF33E1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pPr>
        <w:suppressAutoHyphens/>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5787"/>
    <w:rPr>
      <w:sz w:val="24"/>
      <w:szCs w:val="24"/>
      <w:lang w:val="en-US" w:eastAsia="en-US"/>
    </w:rPr>
  </w:style>
  <w:style w:type="paragraph" w:styleId="Heading1">
    <w:name w:val="heading 1"/>
    <w:basedOn w:val="Normal"/>
    <w:next w:val="Normal"/>
    <w:link w:val="Heading1Char"/>
    <w:uiPriority w:val="9"/>
    <w:qFormat/>
    <w:rsid w:val="005B7254"/>
    <w:pPr>
      <w:keepNext/>
      <w:keepLines/>
      <w:spacing w:before="240"/>
      <w:outlineLvl w:val="0"/>
    </w:pPr>
    <w:rPr>
      <w:rFonts w:asciiTheme="majorHAnsi" w:eastAsiaTheme="majorEastAsia" w:hAnsiTheme="majorHAnsi" w:cstheme="majorBidi"/>
      <w:color w:val="365F91" w:themeColor="accent1" w:themeShade="BF"/>
      <w:sz w:val="32"/>
      <w:szCs w:val="32"/>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lacedeInternet">
    <w:name w:val="Enlace de Internet"/>
    <w:rsid w:val="00841917"/>
    <w:rPr>
      <w:color w:val="0000FF"/>
      <w:u w:val="single"/>
    </w:rPr>
  </w:style>
  <w:style w:type="character" w:customStyle="1" w:styleId="BalloonTextChar">
    <w:name w:val="Balloon Text Char"/>
    <w:basedOn w:val="DefaultParagraphFont"/>
    <w:link w:val="BalloonText"/>
    <w:qFormat/>
    <w:rsid w:val="00D745ED"/>
    <w:rPr>
      <w:rFonts w:ascii="Tahoma" w:hAnsi="Tahoma" w:cs="Tahoma"/>
      <w:sz w:val="16"/>
      <w:szCs w:val="16"/>
      <w:lang w:val="en-US" w:eastAsia="en-US"/>
    </w:rPr>
  </w:style>
  <w:style w:type="character" w:customStyle="1" w:styleId="Heading1Char">
    <w:name w:val="Heading 1 Char"/>
    <w:basedOn w:val="DefaultParagraphFont"/>
    <w:link w:val="Heading1"/>
    <w:uiPriority w:val="9"/>
    <w:qFormat/>
    <w:rsid w:val="005B7254"/>
    <w:rPr>
      <w:rFonts w:asciiTheme="majorHAnsi" w:eastAsiaTheme="majorEastAsia" w:hAnsiTheme="majorHAnsi" w:cstheme="majorBidi"/>
      <w:color w:val="365F91" w:themeColor="accent1" w:themeShade="BF"/>
      <w:sz w:val="32"/>
      <w:szCs w:val="32"/>
      <w:lang w:val="es-ES_tradnl"/>
    </w:rPr>
  </w:style>
  <w:style w:type="character" w:customStyle="1" w:styleId="Mencinsinresolver1">
    <w:name w:val="Mención sin resolver1"/>
    <w:basedOn w:val="DefaultParagraphFont"/>
    <w:uiPriority w:val="99"/>
    <w:semiHidden/>
    <w:unhideWhenUsed/>
    <w:qFormat/>
    <w:rsid w:val="005B7254"/>
    <w:rPr>
      <w:color w:val="605E5C"/>
      <w:shd w:val="clear" w:color="auto" w:fill="E1DFDD"/>
    </w:rPr>
  </w:style>
  <w:style w:type="character" w:customStyle="1" w:styleId="FooterChar">
    <w:name w:val="Footer Char"/>
    <w:basedOn w:val="DefaultParagraphFont"/>
    <w:link w:val="Footer"/>
    <w:uiPriority w:val="99"/>
    <w:qFormat/>
    <w:rsid w:val="00F91A53"/>
    <w:rPr>
      <w:sz w:val="24"/>
      <w:szCs w:val="24"/>
      <w:lang w:val="en-US" w:eastAsia="en-US"/>
    </w:rPr>
  </w:style>
  <w:style w:type="character" w:styleId="CommentReference">
    <w:name w:val="annotation reference"/>
    <w:basedOn w:val="DefaultParagraphFont"/>
    <w:semiHidden/>
    <w:unhideWhenUsed/>
    <w:qFormat/>
    <w:rsid w:val="00D826A9"/>
    <w:rPr>
      <w:sz w:val="16"/>
      <w:szCs w:val="16"/>
    </w:rPr>
  </w:style>
  <w:style w:type="character" w:customStyle="1" w:styleId="CommentTextChar">
    <w:name w:val="Comment Text Char"/>
    <w:basedOn w:val="DefaultParagraphFont"/>
    <w:link w:val="CommentText"/>
    <w:qFormat/>
    <w:rsid w:val="00D826A9"/>
    <w:rPr>
      <w:lang w:val="en-US" w:eastAsia="en-US"/>
    </w:rPr>
  </w:style>
  <w:style w:type="character" w:customStyle="1" w:styleId="CommentSubjectChar">
    <w:name w:val="Comment Subject Char"/>
    <w:basedOn w:val="CommentTextChar"/>
    <w:link w:val="CommentSubject"/>
    <w:semiHidden/>
    <w:qFormat/>
    <w:rsid w:val="00D826A9"/>
    <w:rPr>
      <w:b/>
      <w:bCs/>
      <w:lang w:val="en-US" w:eastAsia="en-US"/>
    </w:rPr>
  </w:style>
  <w:style w:type="character" w:customStyle="1" w:styleId="Destacado">
    <w:name w:val="Destacado"/>
    <w:basedOn w:val="DefaultParagraphFont"/>
    <w:qFormat/>
    <w:rsid w:val="000F54EB"/>
    <w:rPr>
      <w:i/>
      <w:iCs/>
    </w:rPr>
  </w:style>
  <w:style w:type="paragraph" w:customStyle="1" w:styleId="Ttulo1">
    <w:name w:val="Título1"/>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ceraypie">
    <w:name w:val="Cabecera y pie"/>
    <w:basedOn w:val="Normal"/>
    <w:qFormat/>
  </w:style>
  <w:style w:type="paragraph" w:styleId="Header">
    <w:name w:val="header"/>
    <w:basedOn w:val="Normal"/>
    <w:rsid w:val="009F0530"/>
    <w:pPr>
      <w:tabs>
        <w:tab w:val="center" w:pos="4320"/>
        <w:tab w:val="right" w:pos="8640"/>
      </w:tabs>
    </w:pPr>
  </w:style>
  <w:style w:type="paragraph" w:styleId="Footer">
    <w:name w:val="footer"/>
    <w:basedOn w:val="Normal"/>
    <w:link w:val="FooterChar"/>
    <w:uiPriority w:val="99"/>
    <w:rsid w:val="009F0530"/>
    <w:pPr>
      <w:tabs>
        <w:tab w:val="center" w:pos="4320"/>
        <w:tab w:val="right" w:pos="8640"/>
      </w:tabs>
    </w:pPr>
  </w:style>
  <w:style w:type="paragraph" w:styleId="Title">
    <w:name w:val="Title"/>
    <w:basedOn w:val="Normal"/>
    <w:qFormat/>
    <w:rsid w:val="00C81242"/>
    <w:pPr>
      <w:jc w:val="center"/>
    </w:pPr>
    <w:rPr>
      <w:b/>
      <w:bCs/>
      <w:sz w:val="22"/>
      <w:szCs w:val="20"/>
    </w:rPr>
  </w:style>
  <w:style w:type="paragraph" w:styleId="BalloonText">
    <w:name w:val="Balloon Text"/>
    <w:basedOn w:val="Normal"/>
    <w:link w:val="BalloonTextChar"/>
    <w:qFormat/>
    <w:rsid w:val="00D745ED"/>
    <w:rPr>
      <w:rFonts w:ascii="Tahoma" w:hAnsi="Tahoma" w:cs="Tahoma"/>
      <w:sz w:val="16"/>
      <w:szCs w:val="16"/>
    </w:rPr>
  </w:style>
  <w:style w:type="paragraph" w:styleId="ListParagraph">
    <w:name w:val="List Paragraph"/>
    <w:basedOn w:val="Normal"/>
    <w:uiPriority w:val="34"/>
    <w:qFormat/>
    <w:rsid w:val="005B7254"/>
    <w:pPr>
      <w:ind w:left="720"/>
      <w:contextualSpacing/>
    </w:pPr>
    <w:rPr>
      <w:rFonts w:asciiTheme="minorHAnsi" w:eastAsiaTheme="minorEastAsia" w:hAnsiTheme="minorHAnsi" w:cstheme="minorBidi"/>
      <w:lang w:val="es-ES_tradnl" w:eastAsia="es-ES"/>
    </w:rPr>
  </w:style>
  <w:style w:type="paragraph" w:styleId="CommentText">
    <w:name w:val="annotation text"/>
    <w:basedOn w:val="Normal"/>
    <w:link w:val="CommentTextChar"/>
    <w:unhideWhenUsed/>
    <w:qFormat/>
    <w:rsid w:val="00D826A9"/>
    <w:rPr>
      <w:sz w:val="20"/>
      <w:szCs w:val="20"/>
    </w:rPr>
  </w:style>
  <w:style w:type="paragraph" w:styleId="CommentSubject">
    <w:name w:val="annotation subject"/>
    <w:basedOn w:val="CommentText"/>
    <w:next w:val="CommentText"/>
    <w:link w:val="CommentSubjectChar"/>
    <w:semiHidden/>
    <w:unhideWhenUsed/>
    <w:qFormat/>
    <w:rsid w:val="00D826A9"/>
    <w:rPr>
      <w:b/>
      <w:bCs/>
    </w:rPr>
  </w:style>
  <w:style w:type="table" w:styleId="TableGrid">
    <w:name w:val="Table Grid"/>
    <w:basedOn w:val="TableNormal"/>
    <w:uiPriority w:val="59"/>
    <w:rsid w:val="000873BB"/>
    <w:rPr>
      <w:rFonts w:asciiTheme="minorHAnsi" w:eastAsiaTheme="minorEastAsia"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uiPriority w:val="59"/>
    <w:rsid w:val="00AD5131"/>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705C90"/>
    <w:pPr>
      <w:suppressAutoHyphens w:val="0"/>
      <w:spacing w:before="100" w:beforeAutospacing="1" w:after="100" w:afterAutospacing="1"/>
    </w:pPr>
  </w:style>
  <w:style w:type="character" w:customStyle="1" w:styleId="cf01">
    <w:name w:val="cf01"/>
    <w:basedOn w:val="DefaultParagraphFont"/>
    <w:rsid w:val="00705C90"/>
    <w:rPr>
      <w:rFonts w:ascii="Segoe UI" w:hAnsi="Segoe UI" w:cs="Segoe UI" w:hint="default"/>
      <w:sz w:val="18"/>
      <w:szCs w:val="18"/>
    </w:rPr>
  </w:style>
  <w:style w:type="paragraph" w:customStyle="1" w:styleId="pf0">
    <w:name w:val="pf0"/>
    <w:basedOn w:val="Normal"/>
    <w:rsid w:val="00E94C33"/>
    <w:pPr>
      <w:suppressAutoHyphens w:val="0"/>
      <w:spacing w:before="100" w:beforeAutospacing="1" w:after="100" w:afterAutospacing="1"/>
    </w:pPr>
  </w:style>
  <w:style w:type="paragraph" w:styleId="Revision">
    <w:name w:val="Revision"/>
    <w:hidden/>
    <w:uiPriority w:val="99"/>
    <w:semiHidden/>
    <w:rsid w:val="009B1E7F"/>
    <w:pPr>
      <w:suppressAutoHyphens w:val="0"/>
    </w:pPr>
    <w:rPr>
      <w:sz w:val="24"/>
      <w:szCs w:val="24"/>
      <w:lang w:val="en-US" w:eastAsia="en-US"/>
    </w:rPr>
  </w:style>
  <w:style w:type="character" w:styleId="Hyperlink">
    <w:name w:val="Hyperlink"/>
    <w:basedOn w:val="DefaultParagraphFont"/>
    <w:unhideWhenUsed/>
    <w:rsid w:val="009B1E7F"/>
    <w:rPr>
      <w:color w:val="0000FF" w:themeColor="hyperlink"/>
      <w:u w:val="single"/>
    </w:rPr>
  </w:style>
  <w:style w:type="character" w:styleId="UnresolvedMention">
    <w:name w:val="Unresolved Mention"/>
    <w:basedOn w:val="DefaultParagraphFont"/>
    <w:uiPriority w:val="99"/>
    <w:semiHidden/>
    <w:unhideWhenUsed/>
    <w:rsid w:val="009B1E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13504">
      <w:bodyDiv w:val="1"/>
      <w:marLeft w:val="0"/>
      <w:marRight w:val="0"/>
      <w:marTop w:val="0"/>
      <w:marBottom w:val="0"/>
      <w:divBdr>
        <w:top w:val="none" w:sz="0" w:space="0" w:color="auto"/>
        <w:left w:val="none" w:sz="0" w:space="0" w:color="auto"/>
        <w:bottom w:val="none" w:sz="0" w:space="0" w:color="auto"/>
        <w:right w:val="none" w:sz="0" w:space="0" w:color="auto"/>
      </w:divBdr>
    </w:div>
    <w:div w:id="615139445">
      <w:bodyDiv w:val="1"/>
      <w:marLeft w:val="0"/>
      <w:marRight w:val="0"/>
      <w:marTop w:val="0"/>
      <w:marBottom w:val="0"/>
      <w:divBdr>
        <w:top w:val="none" w:sz="0" w:space="0" w:color="auto"/>
        <w:left w:val="none" w:sz="0" w:space="0" w:color="auto"/>
        <w:bottom w:val="none" w:sz="0" w:space="0" w:color="auto"/>
        <w:right w:val="none" w:sz="0" w:space="0" w:color="auto"/>
      </w:divBdr>
    </w:div>
    <w:div w:id="1324890050">
      <w:bodyDiv w:val="1"/>
      <w:marLeft w:val="0"/>
      <w:marRight w:val="0"/>
      <w:marTop w:val="0"/>
      <w:marBottom w:val="0"/>
      <w:divBdr>
        <w:top w:val="none" w:sz="0" w:space="0" w:color="auto"/>
        <w:left w:val="none" w:sz="0" w:space="0" w:color="auto"/>
        <w:bottom w:val="none" w:sz="0" w:space="0" w:color="auto"/>
        <w:right w:val="none" w:sz="0" w:space="0" w:color="auto"/>
      </w:divBdr>
    </w:div>
    <w:div w:id="1733230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C8BC1-1A9F-4489-B028-B7D686750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2031</Words>
  <Characters>11582</Characters>
  <Application>Microsoft Office Word</Application>
  <DocSecurity>0</DocSecurity>
  <Lines>96</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JOB DESCRIPTION</vt:lpstr>
      <vt:lpstr>JOB DESCRIPTION</vt:lpstr>
    </vt:vector>
  </TitlesOfParts>
  <Company>OAS</Company>
  <LinksUpToDate>false</LinksUpToDate>
  <CharactersWithSpaces>13586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Juan Cruz Monticelli</dc:creator>
  <dc:description/>
  <cp:lastModifiedBy>Salazar, Vanessa</cp:lastModifiedBy>
  <cp:revision>5</cp:revision>
  <cp:lastPrinted>2021-10-28T15:01:00Z</cp:lastPrinted>
  <dcterms:created xsi:type="dcterms:W3CDTF">2022-02-17T04:11:00Z</dcterms:created>
  <dcterms:modified xsi:type="dcterms:W3CDTF">2022-02-17T20:17:00Z</dcterms:modified>
  <dc:language>es-PY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